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47E87010"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bookmarkStart w:id="1" w:name="_GoBack"/>
      <w:bookmarkEnd w:id="1"/>
      <w:r w:rsidRPr="009A4263">
        <w:rPr>
          <w:rFonts w:ascii="Arial" w:eastAsia="ＭＳ 明朝" w:hAnsi="Arial"/>
          <w:b/>
          <w:noProof/>
          <w:lang w:val="en-US"/>
        </w:rPr>
        <w:t>3GPP TSG RAN WG1 Meeting #9</w:t>
      </w:r>
      <w:r w:rsidR="00DD3303">
        <w:rPr>
          <w:rFonts w:ascii="Arial" w:eastAsia="ＭＳ 明朝" w:hAnsi="Arial"/>
          <w:b/>
          <w:noProof/>
          <w:lang w:val="en-US"/>
        </w:rPr>
        <w:t>5</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00E4400E" w:rsidRPr="00E4400E">
        <w:rPr>
          <w:rFonts w:ascii="Arial" w:eastAsia="ＭＳ 明朝" w:hAnsi="Arial"/>
          <w:b/>
          <w:noProof/>
          <w:lang w:val="en-US" w:eastAsia="x-none"/>
        </w:rPr>
        <w:t>R1-1813329</w:t>
      </w:r>
    </w:p>
    <w:p w14:paraId="02716EEC" w14:textId="78A487A9" w:rsidR="005F64A2" w:rsidRPr="005F64A2" w:rsidRDefault="00DD3303" w:rsidP="005F64A2">
      <w:pPr>
        <w:pStyle w:val="a7"/>
        <w:rPr>
          <w:sz w:val="24"/>
          <w:lang w:val="en-US"/>
        </w:rPr>
      </w:pPr>
      <w:bookmarkStart w:id="2" w:name="OLE_LINK1"/>
      <w:r w:rsidRPr="00DD3303">
        <w:rPr>
          <w:sz w:val="24"/>
          <w:lang w:val="en-US"/>
        </w:rPr>
        <w:t>Spokane, USA, November 12th – 16th, 2018</w:t>
      </w:r>
      <w:bookmarkEnd w:id="2"/>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FA5AC7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134F8B">
        <w:rPr>
          <w:sz w:val="24"/>
          <w:lang w:val="en-US" w:eastAsia="ja-JP"/>
        </w:rPr>
        <w:t>Enhanced UL transmission with configured grant for URLLC</w:t>
      </w:r>
    </w:p>
    <w:bookmarkEnd w:id="3"/>
    <w:bookmarkEnd w:id="4"/>
    <w:bookmarkEnd w:id="5"/>
    <w:bookmarkEnd w:id="6"/>
    <w:p w14:paraId="02FF14B3" w14:textId="68D7787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DD3303">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88A2BAE" w14:textId="03892048" w:rsidR="00B465A0" w:rsidRDefault="00BF3539" w:rsidP="00B465A0">
      <w:pPr>
        <w:spacing w:afterLines="50" w:after="120"/>
        <w:jc w:val="both"/>
        <w:rPr>
          <w:rFonts w:eastAsiaTheme="minorEastAsia"/>
          <w:sz w:val="22"/>
        </w:rPr>
      </w:pPr>
      <w:r>
        <w:rPr>
          <w:rFonts w:eastAsiaTheme="minorEastAsia"/>
          <w:sz w:val="22"/>
        </w:rPr>
        <w:t>At</w:t>
      </w:r>
      <w:r w:rsidR="009D6933">
        <w:rPr>
          <w:rFonts w:eastAsiaTheme="minorEastAsia"/>
          <w:sz w:val="22"/>
        </w:rPr>
        <w:t xml:space="preserve"> </w:t>
      </w:r>
      <w:r w:rsidR="00DC7A2A">
        <w:rPr>
          <w:rFonts w:eastAsiaTheme="minorEastAsia" w:hint="eastAsia"/>
          <w:sz w:val="22"/>
        </w:rPr>
        <w:t xml:space="preserve">the </w:t>
      </w:r>
      <w:r w:rsidR="00B465A0">
        <w:rPr>
          <w:rFonts w:eastAsiaTheme="minorEastAsia"/>
          <w:sz w:val="22"/>
        </w:rPr>
        <w:t>RAN</w:t>
      </w:r>
      <w:r w:rsidR="009D6933">
        <w:rPr>
          <w:rFonts w:eastAsiaTheme="minorEastAsia"/>
          <w:sz w:val="22"/>
        </w:rPr>
        <w:t>1</w:t>
      </w:r>
      <w:r w:rsidR="00B465A0">
        <w:rPr>
          <w:rFonts w:eastAsiaTheme="minorEastAsia"/>
          <w:sz w:val="22"/>
        </w:rPr>
        <w:t xml:space="preserve"> #</w:t>
      </w:r>
      <w:r w:rsidR="009D6933">
        <w:rPr>
          <w:rFonts w:eastAsiaTheme="minorEastAsia"/>
          <w:sz w:val="22"/>
        </w:rPr>
        <w:t>94</w:t>
      </w:r>
      <w:r w:rsidR="00B465A0">
        <w:rPr>
          <w:rFonts w:eastAsiaTheme="minorEastAsia"/>
          <w:sz w:val="22"/>
        </w:rPr>
        <w:t xml:space="preserve"> </w:t>
      </w:r>
      <w:r w:rsidR="00E5297A">
        <w:rPr>
          <w:rFonts w:eastAsiaTheme="minorEastAsia"/>
          <w:sz w:val="22"/>
        </w:rPr>
        <w:t xml:space="preserve">and 94bis </w:t>
      </w:r>
      <w:r w:rsidR="00B465A0">
        <w:rPr>
          <w:rFonts w:eastAsiaTheme="minorEastAsia"/>
          <w:sz w:val="22"/>
        </w:rPr>
        <w:t>meeting</w:t>
      </w:r>
      <w:r>
        <w:rPr>
          <w:rFonts w:eastAsiaTheme="minorEastAsia"/>
          <w:sz w:val="22"/>
        </w:rPr>
        <w:t>s</w:t>
      </w:r>
      <w:r w:rsidR="00B465A0">
        <w:rPr>
          <w:rFonts w:eastAsiaTheme="minorEastAsia"/>
          <w:sz w:val="22"/>
        </w:rPr>
        <w:t xml:space="preserve">, </w:t>
      </w:r>
      <w:r w:rsidR="009D6933">
        <w:rPr>
          <w:rFonts w:eastAsiaTheme="minorEastAsia"/>
          <w:sz w:val="22"/>
        </w:rPr>
        <w:t>f</w:t>
      </w:r>
      <w:r w:rsidR="00B465A0">
        <w:rPr>
          <w:rFonts w:eastAsiaTheme="minorEastAsia"/>
          <w:sz w:val="22"/>
        </w:rPr>
        <w:t xml:space="preserve">ollowing </w:t>
      </w:r>
      <w:r w:rsidR="009D6933">
        <w:rPr>
          <w:rFonts w:eastAsiaTheme="minorEastAsia"/>
          <w:sz w:val="22"/>
        </w:rPr>
        <w:t>agreements were made f</w:t>
      </w:r>
      <w:r w:rsidR="00BB3B03">
        <w:rPr>
          <w:rFonts w:eastAsiaTheme="minorEastAsia"/>
          <w:sz w:val="22"/>
        </w:rPr>
        <w:t xml:space="preserve">or </w:t>
      </w:r>
      <w:r w:rsidR="006B4ED8">
        <w:rPr>
          <w:rFonts w:eastAsiaTheme="minorEastAsia"/>
          <w:sz w:val="22"/>
        </w:rPr>
        <w:t xml:space="preserve">enhanced UL transmission with configured grant for </w:t>
      </w:r>
      <w:r w:rsidR="00BB3B03">
        <w:rPr>
          <w:rFonts w:eastAsiaTheme="minorEastAsia"/>
          <w:sz w:val="22"/>
        </w:rPr>
        <w:t>URLLC</w:t>
      </w:r>
      <w:r w:rsidR="009A3E4D">
        <w:rPr>
          <w:rFonts w:eastAsiaTheme="minorEastAsia"/>
          <w:sz w:val="22"/>
        </w:rPr>
        <w:t xml:space="preserve"> [1]</w:t>
      </w:r>
      <w:r w:rsidR="00E5297A">
        <w:rPr>
          <w:rFonts w:eastAsiaTheme="minorEastAsia"/>
          <w:sz w:val="22"/>
        </w:rPr>
        <w:t xml:space="preserve"> – [2]</w:t>
      </w:r>
      <w:r w:rsidR="00B465A0">
        <w:rPr>
          <w:rFonts w:eastAsiaTheme="minorEastAsia"/>
          <w:sz w:val="22"/>
        </w:rPr>
        <w:t>:</w:t>
      </w:r>
    </w:p>
    <w:tbl>
      <w:tblPr>
        <w:tblStyle w:val="afc"/>
        <w:tblW w:w="0" w:type="auto"/>
        <w:tblInd w:w="108" w:type="dxa"/>
        <w:tblLook w:val="04A0" w:firstRow="1" w:lastRow="0" w:firstColumn="1" w:lastColumn="0" w:noHBand="0" w:noVBand="1"/>
      </w:tblPr>
      <w:tblGrid>
        <w:gridCol w:w="10080"/>
      </w:tblGrid>
      <w:tr w:rsidR="00D57229" w:rsidRPr="00330D2A" w14:paraId="7BA762E0" w14:textId="77777777" w:rsidTr="00D57229">
        <w:tc>
          <w:tcPr>
            <w:tcW w:w="10080" w:type="dxa"/>
          </w:tcPr>
          <w:p w14:paraId="3016A3DA" w14:textId="77777777" w:rsidR="00330D2A" w:rsidRPr="00330D2A" w:rsidRDefault="00330D2A" w:rsidP="00330D2A">
            <w:pPr>
              <w:spacing w:afterLines="50" w:after="120"/>
              <w:ind w:left="720" w:hanging="720"/>
              <w:rPr>
                <w:rFonts w:eastAsia="Batang"/>
                <w:b/>
                <w:sz w:val="22"/>
                <w:szCs w:val="22"/>
                <w:u w:val="single"/>
                <w:lang w:eastAsia="x-none"/>
              </w:rPr>
            </w:pPr>
            <w:r w:rsidRPr="00330D2A">
              <w:rPr>
                <w:rFonts w:eastAsia="Batang"/>
                <w:b/>
                <w:sz w:val="22"/>
                <w:szCs w:val="22"/>
                <w:highlight w:val="green"/>
                <w:u w:val="single"/>
                <w:lang w:eastAsia="x-none"/>
              </w:rPr>
              <w:t>Agreements</w:t>
            </w:r>
            <w:r w:rsidRPr="00330D2A">
              <w:rPr>
                <w:rFonts w:eastAsia="Batang"/>
                <w:b/>
                <w:sz w:val="22"/>
                <w:szCs w:val="22"/>
                <w:u w:val="single"/>
                <w:lang w:eastAsia="x-none"/>
              </w:rPr>
              <w:t>:</w:t>
            </w:r>
          </w:p>
          <w:p w14:paraId="6F98B2E4" w14:textId="77777777" w:rsidR="00330D2A" w:rsidRPr="00330D2A" w:rsidRDefault="00330D2A" w:rsidP="00330D2A">
            <w:pPr>
              <w:numPr>
                <w:ilvl w:val="0"/>
                <w:numId w:val="41"/>
              </w:numPr>
              <w:spacing w:afterLines="50" w:after="120"/>
              <w:jc w:val="both"/>
              <w:rPr>
                <w:rFonts w:eastAsia="游明朝"/>
                <w:sz w:val="22"/>
                <w:szCs w:val="22"/>
              </w:rPr>
            </w:pPr>
            <w:r w:rsidRPr="00330D2A">
              <w:rPr>
                <w:rFonts w:eastAsia="游明朝"/>
                <w:sz w:val="22"/>
                <w:szCs w:val="22"/>
              </w:rPr>
              <w:t>Study further whether/how multiple active configured grants for a BWP of a serving cell.</w:t>
            </w:r>
          </w:p>
          <w:p w14:paraId="5013C6B8" w14:textId="77777777" w:rsidR="00330D2A" w:rsidRPr="00330D2A" w:rsidRDefault="00330D2A" w:rsidP="00330D2A">
            <w:pPr>
              <w:numPr>
                <w:ilvl w:val="1"/>
                <w:numId w:val="41"/>
              </w:numPr>
              <w:spacing w:afterLines="50" w:after="120"/>
              <w:jc w:val="both"/>
              <w:rPr>
                <w:rFonts w:eastAsia="游明朝"/>
                <w:sz w:val="22"/>
                <w:szCs w:val="22"/>
              </w:rPr>
            </w:pPr>
            <w:r w:rsidRPr="00330D2A">
              <w:rPr>
                <w:rFonts w:eastAsia="游明朝"/>
                <w:sz w:val="22"/>
                <w:szCs w:val="22"/>
              </w:rPr>
              <w:t>Identify potential specification impacts and options for both type 1 and type 2</w:t>
            </w:r>
          </w:p>
          <w:p w14:paraId="21BB5E48" w14:textId="77777777" w:rsidR="00330D2A" w:rsidRPr="00330D2A" w:rsidRDefault="00330D2A" w:rsidP="00330D2A">
            <w:pPr>
              <w:numPr>
                <w:ilvl w:val="2"/>
                <w:numId w:val="41"/>
              </w:numPr>
              <w:spacing w:afterLines="50" w:after="120"/>
              <w:jc w:val="both"/>
              <w:rPr>
                <w:rFonts w:eastAsia="游明朝"/>
                <w:sz w:val="22"/>
                <w:szCs w:val="22"/>
              </w:rPr>
            </w:pPr>
            <w:r w:rsidRPr="00330D2A">
              <w:rPr>
                <w:rFonts w:eastAsia="游明朝"/>
                <w:sz w:val="22"/>
                <w:szCs w:val="22"/>
              </w:rPr>
              <w:t>At least Activation/deactivation mechanism for Type2</w:t>
            </w:r>
          </w:p>
          <w:p w14:paraId="2C1CB70A" w14:textId="77777777" w:rsidR="00330D2A" w:rsidRPr="00330D2A" w:rsidRDefault="00330D2A" w:rsidP="00330D2A">
            <w:pPr>
              <w:numPr>
                <w:ilvl w:val="3"/>
                <w:numId w:val="41"/>
              </w:numPr>
              <w:spacing w:afterLines="50" w:after="120"/>
              <w:jc w:val="both"/>
              <w:rPr>
                <w:rFonts w:eastAsia="游明朝"/>
                <w:sz w:val="22"/>
                <w:szCs w:val="22"/>
              </w:rPr>
            </w:pPr>
            <w:r w:rsidRPr="00330D2A">
              <w:rPr>
                <w:rFonts w:eastAsia="游明朝"/>
                <w:sz w:val="22"/>
                <w:szCs w:val="22"/>
              </w:rPr>
              <w:t>E.g., whether each configuration is activated/deactivated or multiple configurations are activated/deactivated</w:t>
            </w:r>
          </w:p>
          <w:p w14:paraId="64A6CE07" w14:textId="77777777" w:rsidR="00330D2A" w:rsidRPr="00330D2A" w:rsidRDefault="00330D2A" w:rsidP="00330D2A">
            <w:pPr>
              <w:numPr>
                <w:ilvl w:val="2"/>
                <w:numId w:val="41"/>
              </w:numPr>
              <w:spacing w:afterLines="50" w:after="120"/>
              <w:jc w:val="both"/>
              <w:rPr>
                <w:rFonts w:eastAsia="游明朝"/>
                <w:sz w:val="22"/>
                <w:szCs w:val="22"/>
              </w:rPr>
            </w:pPr>
            <w:r w:rsidRPr="00330D2A">
              <w:rPr>
                <w:rFonts w:eastAsia="游明朝"/>
                <w:sz w:val="22"/>
                <w:szCs w:val="22"/>
              </w:rPr>
              <w:t>Study how to support repetitions with multiple configurations for a BWP of a serving cell</w:t>
            </w:r>
          </w:p>
          <w:p w14:paraId="6E3AC2C0" w14:textId="77777777" w:rsidR="00330D2A" w:rsidRPr="00330D2A" w:rsidRDefault="00330D2A" w:rsidP="00330D2A">
            <w:pPr>
              <w:numPr>
                <w:ilvl w:val="2"/>
                <w:numId w:val="41"/>
              </w:numPr>
              <w:spacing w:afterLines="50" w:after="120"/>
              <w:jc w:val="both"/>
              <w:rPr>
                <w:rFonts w:eastAsia="游明朝"/>
                <w:sz w:val="22"/>
                <w:szCs w:val="22"/>
              </w:rPr>
            </w:pPr>
            <w:r w:rsidRPr="00330D2A">
              <w:rPr>
                <w:rFonts w:eastAsia="游明朝"/>
                <w:sz w:val="22"/>
                <w:szCs w:val="22"/>
              </w:rPr>
              <w:t>FFS HARQ process ID determination for both type 1 and type 2</w:t>
            </w:r>
          </w:p>
          <w:p w14:paraId="5F4E2247" w14:textId="77777777" w:rsidR="00330D2A" w:rsidRPr="00330D2A" w:rsidRDefault="00330D2A" w:rsidP="00330D2A">
            <w:pPr>
              <w:numPr>
                <w:ilvl w:val="2"/>
                <w:numId w:val="41"/>
              </w:numPr>
              <w:spacing w:afterLines="50" w:after="120"/>
              <w:jc w:val="both"/>
              <w:rPr>
                <w:rFonts w:eastAsia="游明朝"/>
                <w:sz w:val="22"/>
                <w:szCs w:val="22"/>
              </w:rPr>
            </w:pPr>
            <w:r w:rsidRPr="00330D2A">
              <w:rPr>
                <w:rFonts w:eastAsia="游明朝"/>
                <w:sz w:val="22"/>
                <w:szCs w:val="22"/>
              </w:rPr>
              <w:t>FFS other specification impacts for both type 1 and type 2</w:t>
            </w:r>
          </w:p>
          <w:p w14:paraId="5385F899" w14:textId="77777777" w:rsidR="00330D2A" w:rsidRPr="00330D2A" w:rsidRDefault="00330D2A" w:rsidP="00330D2A">
            <w:pPr>
              <w:numPr>
                <w:ilvl w:val="1"/>
                <w:numId w:val="41"/>
              </w:numPr>
              <w:spacing w:afterLines="50" w:after="120"/>
              <w:jc w:val="both"/>
              <w:rPr>
                <w:rFonts w:eastAsia="游明朝"/>
                <w:sz w:val="22"/>
                <w:szCs w:val="22"/>
              </w:rPr>
            </w:pPr>
            <w:r w:rsidRPr="00330D2A">
              <w:rPr>
                <w:rFonts w:eastAsia="游明朝"/>
                <w:sz w:val="22"/>
                <w:szCs w:val="22"/>
              </w:rPr>
              <w:t>Study the performance impacts</w:t>
            </w:r>
          </w:p>
          <w:p w14:paraId="4F0174F6" w14:textId="77777777" w:rsidR="00330D2A" w:rsidRPr="00330D2A" w:rsidRDefault="00330D2A" w:rsidP="00330D2A">
            <w:pPr>
              <w:spacing w:afterLines="50" w:after="120"/>
              <w:ind w:left="720" w:hanging="720"/>
              <w:rPr>
                <w:rFonts w:eastAsia="Batang"/>
                <w:b/>
                <w:sz w:val="22"/>
                <w:szCs w:val="22"/>
                <w:highlight w:val="green"/>
                <w:u w:val="single"/>
                <w:lang w:eastAsia="x-none"/>
              </w:rPr>
            </w:pPr>
            <w:r w:rsidRPr="00330D2A">
              <w:rPr>
                <w:rFonts w:eastAsia="Batang"/>
                <w:b/>
                <w:sz w:val="22"/>
                <w:szCs w:val="22"/>
                <w:highlight w:val="green"/>
                <w:u w:val="single"/>
                <w:lang w:eastAsia="x-none"/>
              </w:rPr>
              <w:t>Agreements:</w:t>
            </w:r>
          </w:p>
          <w:p w14:paraId="05F0DAFC" w14:textId="77777777" w:rsidR="00330D2A" w:rsidRPr="00330D2A" w:rsidRDefault="00330D2A" w:rsidP="00330D2A">
            <w:pPr>
              <w:widowControl w:val="0"/>
              <w:numPr>
                <w:ilvl w:val="0"/>
                <w:numId w:val="42"/>
              </w:numPr>
              <w:spacing w:afterLines="50" w:after="120"/>
              <w:jc w:val="both"/>
              <w:rPr>
                <w:rFonts w:eastAsia="游明朝"/>
                <w:sz w:val="22"/>
                <w:szCs w:val="22"/>
              </w:rPr>
            </w:pPr>
            <w:r w:rsidRPr="00330D2A">
              <w:rPr>
                <w:rFonts w:eastAsia="游明朝"/>
                <w:sz w:val="22"/>
                <w:szCs w:val="22"/>
              </w:rPr>
              <w:t>Study further whether/how on ensuring K repetitions.</w:t>
            </w:r>
          </w:p>
          <w:p w14:paraId="17C44B34" w14:textId="77777777" w:rsidR="00D57229" w:rsidRDefault="00330D2A" w:rsidP="00330D2A">
            <w:pPr>
              <w:widowControl w:val="0"/>
              <w:numPr>
                <w:ilvl w:val="0"/>
                <w:numId w:val="42"/>
              </w:numPr>
              <w:spacing w:afterLines="50" w:after="120"/>
              <w:jc w:val="both"/>
              <w:rPr>
                <w:rFonts w:eastAsia="游明朝"/>
                <w:sz w:val="22"/>
                <w:szCs w:val="22"/>
              </w:rPr>
            </w:pPr>
            <w:r w:rsidRPr="00330D2A">
              <w:rPr>
                <w:rFonts w:eastAsia="游明朝"/>
                <w:sz w:val="22"/>
                <w:szCs w:val="22"/>
              </w:rPr>
              <w:t>Study further on PUSCH repetitions within a slot for configured grant.</w:t>
            </w:r>
          </w:p>
          <w:p w14:paraId="6085D6B1" w14:textId="77777777" w:rsidR="00E5297A" w:rsidRPr="00E5297A" w:rsidRDefault="00E5297A" w:rsidP="00E5297A">
            <w:pPr>
              <w:spacing w:afterLines="50" w:after="120"/>
              <w:ind w:left="720" w:hanging="720"/>
              <w:rPr>
                <w:rFonts w:eastAsia="Batang"/>
                <w:b/>
                <w:sz w:val="22"/>
                <w:szCs w:val="22"/>
                <w:highlight w:val="green"/>
                <w:u w:val="single"/>
                <w:lang w:eastAsia="x-none"/>
              </w:rPr>
            </w:pPr>
            <w:r w:rsidRPr="00E5297A">
              <w:rPr>
                <w:rFonts w:eastAsia="Batang"/>
                <w:b/>
                <w:sz w:val="22"/>
                <w:szCs w:val="22"/>
                <w:highlight w:val="green"/>
                <w:u w:val="single"/>
                <w:lang w:eastAsia="x-none"/>
              </w:rPr>
              <w:t>Agreements:</w:t>
            </w:r>
          </w:p>
          <w:p w14:paraId="098A251D" w14:textId="77777777" w:rsidR="00E5297A" w:rsidRPr="00E5297A" w:rsidRDefault="00E5297A" w:rsidP="00E5297A">
            <w:pPr>
              <w:widowControl w:val="0"/>
              <w:numPr>
                <w:ilvl w:val="0"/>
                <w:numId w:val="42"/>
              </w:numPr>
              <w:spacing w:afterLines="50" w:after="120"/>
              <w:jc w:val="both"/>
              <w:rPr>
                <w:rFonts w:eastAsia="游明朝"/>
                <w:sz w:val="22"/>
                <w:szCs w:val="22"/>
              </w:rPr>
            </w:pPr>
            <w:r w:rsidRPr="00E5297A">
              <w:rPr>
                <w:rFonts w:eastAsia="游明朝"/>
                <w:sz w:val="22"/>
                <w:szCs w:val="22"/>
              </w:rPr>
              <w:t>To study further from at least the following:</w:t>
            </w:r>
          </w:p>
          <w:p w14:paraId="13BE70BA" w14:textId="77777777" w:rsidR="00E5297A" w:rsidRPr="00E5297A" w:rsidRDefault="00E5297A" w:rsidP="00E5297A">
            <w:pPr>
              <w:widowControl w:val="0"/>
              <w:numPr>
                <w:ilvl w:val="1"/>
                <w:numId w:val="42"/>
              </w:numPr>
              <w:spacing w:afterLines="50" w:after="120"/>
              <w:jc w:val="both"/>
              <w:rPr>
                <w:rFonts w:eastAsia="游明朝"/>
                <w:sz w:val="22"/>
                <w:szCs w:val="22"/>
              </w:rPr>
            </w:pPr>
            <w:r w:rsidRPr="00E5297A">
              <w:rPr>
                <w:rFonts w:eastAsia="游明朝"/>
                <w:sz w:val="22"/>
                <w:szCs w:val="22"/>
              </w:rPr>
              <w:t>Option 1: multiple active configured grant configurations for a BWP of a serving cell</w:t>
            </w:r>
          </w:p>
          <w:p w14:paraId="0BF742FA" w14:textId="77777777" w:rsidR="00E5297A" w:rsidRPr="00E5297A" w:rsidRDefault="00E5297A" w:rsidP="00E5297A">
            <w:pPr>
              <w:widowControl w:val="0"/>
              <w:numPr>
                <w:ilvl w:val="1"/>
                <w:numId w:val="42"/>
              </w:numPr>
              <w:spacing w:afterLines="50" w:after="120"/>
              <w:jc w:val="both"/>
              <w:rPr>
                <w:rFonts w:eastAsia="游明朝"/>
                <w:sz w:val="22"/>
                <w:szCs w:val="22"/>
              </w:rPr>
            </w:pPr>
            <w:r w:rsidRPr="00E5297A">
              <w:rPr>
                <w:rFonts w:eastAsia="游明朝"/>
                <w:sz w:val="22"/>
                <w:szCs w:val="22"/>
              </w:rPr>
              <w:t>Option 2: repetition(s) across the boundary of a period P</w:t>
            </w:r>
          </w:p>
          <w:p w14:paraId="27D1152A" w14:textId="77777777" w:rsidR="00E5297A" w:rsidRPr="00E5297A" w:rsidRDefault="00E5297A" w:rsidP="00E5297A">
            <w:pPr>
              <w:widowControl w:val="0"/>
              <w:numPr>
                <w:ilvl w:val="1"/>
                <w:numId w:val="42"/>
              </w:numPr>
              <w:spacing w:afterLines="50" w:after="120"/>
              <w:jc w:val="both"/>
              <w:rPr>
                <w:rFonts w:eastAsia="游明朝"/>
                <w:sz w:val="22"/>
                <w:szCs w:val="22"/>
              </w:rPr>
            </w:pPr>
            <w:r w:rsidRPr="00E5297A">
              <w:rPr>
                <w:rFonts w:eastAsia="游明朝"/>
                <w:sz w:val="22"/>
                <w:szCs w:val="22"/>
              </w:rPr>
              <w:t xml:space="preserve">Option 3: one transmission cross boundary of a period P </w:t>
            </w:r>
          </w:p>
          <w:p w14:paraId="1B25A368" w14:textId="38FF25A0" w:rsidR="00E5297A" w:rsidRPr="00E5297A" w:rsidRDefault="00E5297A" w:rsidP="00E5297A">
            <w:pPr>
              <w:widowControl w:val="0"/>
              <w:numPr>
                <w:ilvl w:val="1"/>
                <w:numId w:val="42"/>
              </w:numPr>
              <w:spacing w:afterLines="50" w:after="120"/>
              <w:jc w:val="both"/>
              <w:rPr>
                <w:rFonts w:eastAsia="游明朝"/>
                <w:sz w:val="22"/>
                <w:szCs w:val="22"/>
              </w:rPr>
            </w:pPr>
            <w:r w:rsidRPr="00E5297A">
              <w:rPr>
                <w:rFonts w:eastAsia="游明朝"/>
                <w:sz w:val="22"/>
                <w:szCs w:val="22"/>
              </w:rPr>
              <w:t xml:space="preserve">FFS the UE </w:t>
            </w:r>
            <w:r w:rsidR="003E5184" w:rsidRPr="00E5297A">
              <w:rPr>
                <w:rFonts w:eastAsia="游明朝"/>
                <w:sz w:val="22"/>
                <w:szCs w:val="22"/>
              </w:rPr>
              <w:t>behaviour</w:t>
            </w:r>
            <w:r w:rsidRPr="00E5297A">
              <w:rPr>
                <w:rFonts w:eastAsia="游明朝"/>
                <w:sz w:val="22"/>
                <w:szCs w:val="22"/>
              </w:rPr>
              <w:t xml:space="preserve"> when repetitions are collided with the resource which are not available for UL transmissions </w:t>
            </w:r>
          </w:p>
          <w:p w14:paraId="31AE029F" w14:textId="08516510" w:rsidR="00E5297A" w:rsidRPr="00E5297A" w:rsidRDefault="00E5297A" w:rsidP="00E5297A">
            <w:pPr>
              <w:widowControl w:val="0"/>
              <w:numPr>
                <w:ilvl w:val="1"/>
                <w:numId w:val="42"/>
              </w:numPr>
              <w:spacing w:afterLines="50" w:after="120"/>
              <w:jc w:val="both"/>
              <w:rPr>
                <w:lang w:eastAsia="x-none"/>
              </w:rPr>
            </w:pPr>
            <w:r w:rsidRPr="00E5297A">
              <w:rPr>
                <w:rFonts w:eastAsia="游明朝"/>
                <w:sz w:val="22"/>
                <w:szCs w:val="22"/>
              </w:rPr>
              <w:t>Note: Switch grant free to grant based retransmission which is available in Rel.15</w:t>
            </w:r>
          </w:p>
        </w:tc>
      </w:tr>
    </w:tbl>
    <w:p w14:paraId="6FF7279C" w14:textId="77777777" w:rsidR="00D57229" w:rsidRDefault="00D57229" w:rsidP="00AB0C9F">
      <w:pPr>
        <w:spacing w:afterLines="50" w:after="120"/>
        <w:jc w:val="both"/>
        <w:rPr>
          <w:rFonts w:eastAsiaTheme="minorEastAsia"/>
          <w:sz w:val="22"/>
        </w:rPr>
      </w:pPr>
    </w:p>
    <w:p w14:paraId="718BD1AC" w14:textId="3D389F8B" w:rsidR="005B147C" w:rsidRDefault="005B147C" w:rsidP="00AB0C9F">
      <w:pPr>
        <w:spacing w:afterLines="50" w:after="120"/>
        <w:jc w:val="both"/>
        <w:rPr>
          <w:rFonts w:eastAsiaTheme="minorEastAsia"/>
          <w:sz w:val="22"/>
        </w:rPr>
      </w:pPr>
      <w:r>
        <w:rPr>
          <w:rFonts w:eastAsiaTheme="minorEastAsia" w:hint="eastAsia"/>
          <w:sz w:val="22"/>
        </w:rPr>
        <w:t xml:space="preserve">In this </w:t>
      </w:r>
      <w:r>
        <w:rPr>
          <w:rFonts w:eastAsiaTheme="minorEastAsia"/>
          <w:sz w:val="22"/>
        </w:rPr>
        <w:t>contribution</w:t>
      </w:r>
      <w:r>
        <w:rPr>
          <w:rFonts w:eastAsiaTheme="minorEastAsia" w:hint="eastAsia"/>
          <w:sz w:val="22"/>
        </w:rPr>
        <w:t xml:space="preserve">, we </w:t>
      </w:r>
      <w:r w:rsidR="006E39ED">
        <w:rPr>
          <w:rFonts w:eastAsiaTheme="minorEastAsia"/>
          <w:sz w:val="22"/>
        </w:rPr>
        <w:t xml:space="preserve">present our views on </w:t>
      </w:r>
      <w:r w:rsidR="006B4ED8">
        <w:rPr>
          <w:rFonts w:eastAsiaTheme="minorEastAsia"/>
          <w:sz w:val="22"/>
        </w:rPr>
        <w:t>enhanced UL transmission with configured grant for URLLC</w:t>
      </w:r>
      <w:r w:rsidR="006E39ED">
        <w:rPr>
          <w:rFonts w:eastAsiaTheme="minorEastAsia"/>
          <w:sz w:val="22"/>
        </w:rPr>
        <w:t xml:space="preserve">. </w:t>
      </w:r>
    </w:p>
    <w:p w14:paraId="05A7105D" w14:textId="752B7EB9" w:rsidR="00E74214" w:rsidRDefault="00E74214" w:rsidP="00AB0C9F">
      <w:pPr>
        <w:spacing w:afterLines="50" w:after="120"/>
        <w:jc w:val="both"/>
        <w:rPr>
          <w:rFonts w:eastAsiaTheme="minorEastAsia"/>
          <w:sz w:val="22"/>
        </w:rPr>
      </w:pPr>
    </w:p>
    <w:p w14:paraId="622F2AEB" w14:textId="26352FB8" w:rsidR="00E74214" w:rsidRDefault="00E74214" w:rsidP="00E74214">
      <w:pPr>
        <w:pStyle w:val="1"/>
        <w:numPr>
          <w:ilvl w:val="0"/>
          <w:numId w:val="6"/>
        </w:numPr>
        <w:spacing w:after="120"/>
        <w:jc w:val="both"/>
        <w:rPr>
          <w:rFonts w:eastAsia="DengXian"/>
          <w:b/>
          <w:lang w:val="en-US" w:eastAsia="zh-CN"/>
        </w:rPr>
      </w:pPr>
      <w:r>
        <w:rPr>
          <w:rFonts w:eastAsia="DengXian"/>
          <w:b/>
          <w:lang w:val="en-US" w:eastAsia="zh-CN"/>
        </w:rPr>
        <w:t xml:space="preserve">High level views for </w:t>
      </w:r>
      <w:r w:rsidR="00CE6EE2">
        <w:rPr>
          <w:rFonts w:eastAsia="DengXian"/>
          <w:b/>
          <w:lang w:val="en-US" w:eastAsia="zh-CN"/>
        </w:rPr>
        <w:t xml:space="preserve">UL </w:t>
      </w:r>
      <w:r>
        <w:rPr>
          <w:rFonts w:eastAsia="DengXian"/>
          <w:b/>
          <w:lang w:val="en-US" w:eastAsia="zh-CN"/>
        </w:rPr>
        <w:t>configured grant for URLLC</w:t>
      </w:r>
    </w:p>
    <w:p w14:paraId="20A96F3A" w14:textId="59CF3ACA" w:rsidR="00E74214" w:rsidRDefault="00C3379B" w:rsidP="00AB0C9F">
      <w:pPr>
        <w:spacing w:afterLines="50" w:after="120"/>
        <w:jc w:val="both"/>
        <w:rPr>
          <w:rFonts w:eastAsiaTheme="minorEastAsia"/>
          <w:sz w:val="22"/>
        </w:rPr>
      </w:pPr>
      <w:r>
        <w:rPr>
          <w:rFonts w:eastAsiaTheme="minorEastAsia"/>
          <w:sz w:val="22"/>
        </w:rPr>
        <w:t>According to Sections 5.7.1.1.2 and 6.1.1.2 of TR37.910, configured UL grant is essential to meet the latency and reliability requirements for ITU-R</w:t>
      </w:r>
      <w:r w:rsidR="005A73B1">
        <w:rPr>
          <w:rFonts w:eastAsiaTheme="minorEastAsia"/>
          <w:sz w:val="22"/>
        </w:rPr>
        <w:t xml:space="preserve"> submission</w:t>
      </w:r>
      <w:r>
        <w:rPr>
          <w:rFonts w:eastAsiaTheme="minorEastAsia"/>
          <w:sz w:val="22"/>
        </w:rPr>
        <w:t xml:space="preserve">. </w:t>
      </w:r>
      <w:r w:rsidR="005A73B1">
        <w:rPr>
          <w:rFonts w:eastAsiaTheme="minorEastAsia"/>
          <w:sz w:val="22"/>
        </w:rPr>
        <w:t xml:space="preserve">The basic functions of configured UL grant were already supported in Rel.15. However, </w:t>
      </w:r>
      <w:r w:rsidR="00F70446">
        <w:rPr>
          <w:rFonts w:eastAsiaTheme="minorEastAsia"/>
          <w:sz w:val="22"/>
        </w:rPr>
        <w:t xml:space="preserve">considering the </w:t>
      </w:r>
      <w:r w:rsidR="00286762">
        <w:rPr>
          <w:rFonts w:eastAsiaTheme="minorEastAsia"/>
          <w:sz w:val="22"/>
        </w:rPr>
        <w:t>usage in realistic network</w:t>
      </w:r>
      <w:r w:rsidR="00935C90">
        <w:rPr>
          <w:rFonts w:eastAsiaTheme="minorEastAsia"/>
          <w:sz w:val="22"/>
        </w:rPr>
        <w:t xml:space="preserve"> and target requirements for the newly identified use-cases</w:t>
      </w:r>
      <w:r w:rsidR="00286762">
        <w:rPr>
          <w:rFonts w:eastAsiaTheme="minorEastAsia"/>
          <w:sz w:val="22"/>
        </w:rPr>
        <w:t xml:space="preserve">, configured UL grant for NR should be enhanced </w:t>
      </w:r>
      <w:r w:rsidR="00935C90">
        <w:rPr>
          <w:rFonts w:eastAsiaTheme="minorEastAsia"/>
          <w:sz w:val="22"/>
        </w:rPr>
        <w:t>with respect to</w:t>
      </w:r>
      <w:r w:rsidR="00286762">
        <w:rPr>
          <w:rFonts w:eastAsiaTheme="minorEastAsia"/>
          <w:sz w:val="22"/>
        </w:rPr>
        <w:t xml:space="preserve"> the following points:</w:t>
      </w:r>
    </w:p>
    <w:p w14:paraId="172772AD" w14:textId="773B2746" w:rsidR="005A73B1" w:rsidRPr="00005515" w:rsidRDefault="00724EE9" w:rsidP="005A73B1">
      <w:pPr>
        <w:pStyle w:val="afe"/>
        <w:numPr>
          <w:ilvl w:val="0"/>
          <w:numId w:val="49"/>
        </w:numPr>
        <w:spacing w:afterLines="50" w:after="120"/>
        <w:ind w:leftChars="0"/>
        <w:jc w:val="both"/>
        <w:rPr>
          <w:rFonts w:eastAsiaTheme="minorEastAsia"/>
          <w:b/>
          <w:sz w:val="22"/>
          <w:u w:val="single"/>
        </w:rPr>
      </w:pPr>
      <w:r w:rsidRPr="00005515">
        <w:rPr>
          <w:rFonts w:eastAsiaTheme="minorEastAsia"/>
          <w:b/>
          <w:sz w:val="22"/>
          <w:u w:val="single"/>
        </w:rPr>
        <w:lastRenderedPageBreak/>
        <w:t>Guaranteed reliability</w:t>
      </w:r>
      <w:r w:rsidR="001C6C75">
        <w:rPr>
          <w:rFonts w:eastAsiaTheme="minorEastAsia"/>
          <w:b/>
          <w:sz w:val="22"/>
          <w:u w:val="single"/>
        </w:rPr>
        <w:t xml:space="preserve"> </w:t>
      </w:r>
      <w:r w:rsidR="00B8515A">
        <w:rPr>
          <w:rFonts w:eastAsiaTheme="minorEastAsia"/>
          <w:b/>
          <w:sz w:val="22"/>
          <w:u w:val="single"/>
        </w:rPr>
        <w:t>irrespective of when a traffic arrives</w:t>
      </w:r>
    </w:p>
    <w:p w14:paraId="04247F97" w14:textId="404D5C0E" w:rsidR="006B7947" w:rsidRDefault="00E67ED6" w:rsidP="00724EE9">
      <w:pPr>
        <w:spacing w:afterLines="50" w:after="120"/>
        <w:jc w:val="both"/>
        <w:rPr>
          <w:rFonts w:eastAsiaTheme="minorEastAsia"/>
          <w:sz w:val="22"/>
        </w:rPr>
      </w:pPr>
      <w:r>
        <w:rPr>
          <w:rFonts w:eastAsiaTheme="minorEastAsia"/>
          <w:sz w:val="22"/>
        </w:rPr>
        <w:t xml:space="preserve">In Rel.15 configured UL grant, PUSCH repetition is end at the boundary of a given period P, no matter </w:t>
      </w:r>
      <w:r w:rsidR="00E8071B">
        <w:rPr>
          <w:rFonts w:eastAsiaTheme="minorEastAsia"/>
          <w:sz w:val="22"/>
        </w:rPr>
        <w:t>which repetition factor is configured</w:t>
      </w:r>
      <w:r w:rsidR="006B7947">
        <w:rPr>
          <w:rFonts w:eastAsiaTheme="minorEastAsia"/>
          <w:sz w:val="22"/>
        </w:rPr>
        <w:t xml:space="preserve"> (see Fig. 1)</w:t>
      </w:r>
      <w:r w:rsidR="00677250">
        <w:rPr>
          <w:rFonts w:eastAsiaTheme="minorEastAsia"/>
          <w:sz w:val="22"/>
        </w:rPr>
        <w:t xml:space="preserve">. However, this makes the usage of PUSCH repetition being </w:t>
      </w:r>
      <w:r w:rsidR="00B417E8">
        <w:rPr>
          <w:rFonts w:eastAsiaTheme="minorEastAsia"/>
          <w:sz w:val="22"/>
        </w:rPr>
        <w:t>insufficient</w:t>
      </w:r>
      <w:r w:rsidR="00677250">
        <w:rPr>
          <w:rFonts w:eastAsiaTheme="minorEastAsia"/>
          <w:sz w:val="22"/>
        </w:rPr>
        <w:t>; depending on when the UE starts PUSCH repetition, the available number of repetitions could be different and hence, without HARQ operation, the reliability for a PUSCH transmission is dependent on the star</w:t>
      </w:r>
      <w:r w:rsidR="00EB2E58">
        <w:rPr>
          <w:rFonts w:eastAsiaTheme="minorEastAsia"/>
          <w:sz w:val="22"/>
        </w:rPr>
        <w:t>t</w:t>
      </w:r>
      <w:r w:rsidR="00677250">
        <w:rPr>
          <w:rFonts w:eastAsiaTheme="minorEastAsia"/>
          <w:sz w:val="22"/>
        </w:rPr>
        <w:t xml:space="preserve"> timing of a PUSCH repetition. </w:t>
      </w:r>
      <w:r w:rsidR="006B7947">
        <w:rPr>
          <w:rFonts w:eastAsiaTheme="minorEastAsia"/>
          <w:sz w:val="22"/>
        </w:rPr>
        <w:t xml:space="preserve">K </w:t>
      </w:r>
      <w:proofErr w:type="gramStart"/>
      <w:r w:rsidR="006B7947">
        <w:rPr>
          <w:rFonts w:eastAsiaTheme="minorEastAsia"/>
          <w:sz w:val="22"/>
        </w:rPr>
        <w:t>times</w:t>
      </w:r>
      <w:proofErr w:type="gramEnd"/>
      <w:r w:rsidR="006B7947">
        <w:rPr>
          <w:rFonts w:eastAsiaTheme="minorEastAsia"/>
          <w:sz w:val="22"/>
        </w:rPr>
        <w:t xml:space="preserve"> repetition can be ensured by choosing RV sequence of {0, 2, 3, 1}. However, this restricts PUSCH starting timing; UE can start configured grant transmission only from the PUSCH resource corresponding to the RV = 0 and hence, this RV sequence of {0, 2, 3, 1} increases latency.</w:t>
      </w:r>
    </w:p>
    <w:p w14:paraId="477B8416" w14:textId="14831760" w:rsidR="00981B87" w:rsidRDefault="00151E6F" w:rsidP="00724EE9">
      <w:pPr>
        <w:spacing w:afterLines="50" w:after="120"/>
        <w:jc w:val="both"/>
        <w:rPr>
          <w:rFonts w:eastAsiaTheme="minorEastAsia"/>
          <w:sz w:val="22"/>
        </w:rPr>
      </w:pPr>
      <w:r>
        <w:rPr>
          <w:rFonts w:eastAsiaTheme="minorEastAsia" w:hint="eastAsia"/>
          <w:sz w:val="22"/>
        </w:rPr>
        <w:t>R</w:t>
      </w:r>
      <w:r>
        <w:rPr>
          <w:rFonts w:eastAsiaTheme="minorEastAsia"/>
          <w:sz w:val="22"/>
        </w:rPr>
        <w:t xml:space="preserve">el.16 </w:t>
      </w:r>
      <w:r w:rsidR="00EB2E58">
        <w:rPr>
          <w:rFonts w:eastAsiaTheme="minorEastAsia"/>
          <w:sz w:val="22"/>
        </w:rPr>
        <w:t>configured grant enhancements</w:t>
      </w:r>
      <w:r>
        <w:rPr>
          <w:rFonts w:eastAsiaTheme="minorEastAsia"/>
          <w:sz w:val="22"/>
        </w:rPr>
        <w:t xml:space="preserve"> shall be able to provide means to ensure reliability </w:t>
      </w:r>
      <w:r w:rsidR="00981B87">
        <w:rPr>
          <w:rFonts w:eastAsiaTheme="minorEastAsia"/>
          <w:sz w:val="22"/>
        </w:rPr>
        <w:t xml:space="preserve">without </w:t>
      </w:r>
      <w:r w:rsidR="001C6C75">
        <w:rPr>
          <w:rFonts w:eastAsiaTheme="minorEastAsia"/>
          <w:sz w:val="22"/>
        </w:rPr>
        <w:t xml:space="preserve">being </w:t>
      </w:r>
      <w:r w:rsidR="00981B87">
        <w:rPr>
          <w:rFonts w:eastAsiaTheme="minorEastAsia"/>
          <w:sz w:val="22"/>
        </w:rPr>
        <w:t>influenced by the traffic arrival timing</w:t>
      </w:r>
      <w:r w:rsidR="00981B87">
        <w:rPr>
          <w:rFonts w:eastAsiaTheme="minorEastAsia" w:hint="eastAsia"/>
          <w:sz w:val="22"/>
        </w:rPr>
        <w:t>.</w:t>
      </w:r>
      <w:r w:rsidR="00677250">
        <w:rPr>
          <w:rFonts w:eastAsiaTheme="minorEastAsia"/>
          <w:sz w:val="22"/>
        </w:rPr>
        <w:t xml:space="preserve"> We believe multiple active configured grant configurations for a given BWP of a serving cell is a good solution to realize this. Details are discussed in Section 3.</w:t>
      </w:r>
    </w:p>
    <w:p w14:paraId="0B2F6C1E" w14:textId="77777777" w:rsidR="006B7947" w:rsidRDefault="006B7947" w:rsidP="00724EE9">
      <w:pPr>
        <w:spacing w:afterLines="50" w:after="120"/>
        <w:jc w:val="both"/>
        <w:rPr>
          <w:rFonts w:eastAsiaTheme="minorEastAsia"/>
          <w:sz w:val="22"/>
        </w:rPr>
      </w:pPr>
    </w:p>
    <w:p w14:paraId="234722EC" w14:textId="158AF57C" w:rsidR="00981B87" w:rsidRPr="00005515" w:rsidRDefault="00981B87" w:rsidP="00981B87">
      <w:pPr>
        <w:pStyle w:val="afe"/>
        <w:numPr>
          <w:ilvl w:val="0"/>
          <w:numId w:val="49"/>
        </w:numPr>
        <w:spacing w:afterLines="50" w:after="120"/>
        <w:ind w:leftChars="0"/>
        <w:jc w:val="both"/>
        <w:rPr>
          <w:rFonts w:eastAsiaTheme="minorEastAsia"/>
          <w:b/>
          <w:sz w:val="22"/>
          <w:u w:val="single"/>
        </w:rPr>
      </w:pPr>
      <w:r w:rsidRPr="00005515">
        <w:rPr>
          <w:rFonts w:eastAsiaTheme="minorEastAsia" w:hint="eastAsia"/>
          <w:b/>
          <w:sz w:val="22"/>
          <w:u w:val="single"/>
        </w:rPr>
        <w:t>S</w:t>
      </w:r>
      <w:r w:rsidRPr="00005515">
        <w:rPr>
          <w:rFonts w:eastAsiaTheme="minorEastAsia"/>
          <w:b/>
          <w:sz w:val="22"/>
          <w:u w:val="single"/>
        </w:rPr>
        <w:t>upport for various traffic/service types for a given UE</w:t>
      </w:r>
    </w:p>
    <w:p w14:paraId="3514E851" w14:textId="489CEFD5" w:rsidR="00215EB2" w:rsidRDefault="00677250" w:rsidP="00AB0C9F">
      <w:pPr>
        <w:spacing w:afterLines="50" w:after="120"/>
        <w:jc w:val="both"/>
        <w:rPr>
          <w:rFonts w:eastAsiaTheme="minorEastAsia"/>
          <w:sz w:val="22"/>
        </w:rPr>
      </w:pPr>
      <w:r>
        <w:rPr>
          <w:rFonts w:eastAsiaTheme="minorEastAsia"/>
          <w:sz w:val="22"/>
        </w:rPr>
        <w:t xml:space="preserve">Potential use-cases of configured UL grant </w:t>
      </w:r>
      <w:proofErr w:type="gramStart"/>
      <w:r>
        <w:rPr>
          <w:rFonts w:eastAsiaTheme="minorEastAsia"/>
          <w:sz w:val="22"/>
        </w:rPr>
        <w:t>is</w:t>
      </w:r>
      <w:proofErr w:type="gramEnd"/>
      <w:r>
        <w:rPr>
          <w:rFonts w:eastAsiaTheme="minorEastAsia"/>
          <w:sz w:val="22"/>
        </w:rPr>
        <w:t xml:space="preserve"> quite </w:t>
      </w:r>
      <w:r w:rsidR="00B36332">
        <w:rPr>
          <w:rFonts w:eastAsiaTheme="minorEastAsia"/>
          <w:sz w:val="22"/>
        </w:rPr>
        <w:t>broad and future proof</w:t>
      </w:r>
      <w:r w:rsidR="006B4ED8">
        <w:rPr>
          <w:rFonts w:eastAsiaTheme="minorEastAsia"/>
          <w:sz w:val="22"/>
        </w:rPr>
        <w:t xml:space="preserve">. UL transmission with configured grant is </w:t>
      </w:r>
      <w:r>
        <w:rPr>
          <w:rFonts w:eastAsiaTheme="minorEastAsia"/>
          <w:sz w:val="22"/>
        </w:rPr>
        <w:t xml:space="preserve">useful to save the PDCCH overhead for periodic/deterministic traffic types, essential to reduce the latency by skipping scheduling request procedure for </w:t>
      </w:r>
      <w:r w:rsidR="00B36332">
        <w:rPr>
          <w:rFonts w:eastAsiaTheme="minorEastAsia"/>
          <w:sz w:val="22"/>
        </w:rPr>
        <w:t>low latency services</w:t>
      </w:r>
      <w:r>
        <w:rPr>
          <w:rFonts w:eastAsiaTheme="minorEastAsia"/>
          <w:sz w:val="22"/>
        </w:rPr>
        <w:t xml:space="preserve">, </w:t>
      </w:r>
      <w:r w:rsidR="00AD3855">
        <w:rPr>
          <w:rFonts w:eastAsiaTheme="minorEastAsia" w:hint="eastAsia"/>
          <w:sz w:val="22"/>
        </w:rPr>
        <w:t xml:space="preserve">and </w:t>
      </w:r>
      <w:r>
        <w:rPr>
          <w:rFonts w:eastAsiaTheme="minorEastAsia"/>
          <w:sz w:val="22"/>
        </w:rPr>
        <w:t>forward compatibility services such as contention-free</w:t>
      </w:r>
      <w:r w:rsidR="006B4ED8">
        <w:rPr>
          <w:rFonts w:eastAsiaTheme="minorEastAsia"/>
          <w:sz w:val="22"/>
        </w:rPr>
        <w:t xml:space="preserve"> UL data</w:t>
      </w:r>
      <w:r>
        <w:rPr>
          <w:rFonts w:eastAsiaTheme="minorEastAsia"/>
          <w:sz w:val="22"/>
        </w:rPr>
        <w:t xml:space="preserve"> transmission. Dynamic PUSCH scheduling may also </w:t>
      </w:r>
      <w:r w:rsidR="00B36332">
        <w:rPr>
          <w:rFonts w:eastAsiaTheme="minorEastAsia"/>
          <w:sz w:val="22"/>
        </w:rPr>
        <w:t>be operated for the UE for</w:t>
      </w:r>
      <w:r>
        <w:rPr>
          <w:rFonts w:eastAsiaTheme="minorEastAsia"/>
          <w:sz w:val="22"/>
        </w:rPr>
        <w:t xml:space="preserve"> typical eMBB type of services, as well as other types of services operated by using configured </w:t>
      </w:r>
      <w:r w:rsidR="00AD3855">
        <w:rPr>
          <w:rFonts w:eastAsiaTheme="minorEastAsia" w:hint="eastAsia"/>
          <w:sz w:val="22"/>
        </w:rPr>
        <w:t>grant</w:t>
      </w:r>
      <w:r>
        <w:rPr>
          <w:rFonts w:eastAsiaTheme="minorEastAsia"/>
          <w:sz w:val="22"/>
        </w:rPr>
        <w:t xml:space="preserve">. </w:t>
      </w:r>
      <w:r w:rsidR="00B8515A">
        <w:rPr>
          <w:rFonts w:eastAsiaTheme="minorEastAsia"/>
          <w:sz w:val="22"/>
        </w:rPr>
        <w:t xml:space="preserve">Assuming various service/traffic types are supported and operated by a UE, how the various data are mapped to the </w:t>
      </w:r>
      <w:r w:rsidR="00AD3855">
        <w:rPr>
          <w:rFonts w:eastAsiaTheme="minorEastAsia" w:hint="eastAsia"/>
          <w:sz w:val="22"/>
        </w:rPr>
        <w:t xml:space="preserve">appropriate </w:t>
      </w:r>
      <w:r w:rsidR="00B8515A">
        <w:rPr>
          <w:rFonts w:eastAsiaTheme="minorEastAsia"/>
          <w:sz w:val="22"/>
        </w:rPr>
        <w:t>physical channels/resources is a topic</w:t>
      </w:r>
      <w:r w:rsidR="006B4ED8">
        <w:rPr>
          <w:rFonts w:eastAsiaTheme="minorEastAsia"/>
          <w:sz w:val="22"/>
        </w:rPr>
        <w:t xml:space="preserve"> we need to resolve</w:t>
      </w:r>
      <w:r w:rsidR="00B8515A">
        <w:rPr>
          <w:rFonts w:eastAsiaTheme="minorEastAsia"/>
          <w:sz w:val="22"/>
        </w:rPr>
        <w:t xml:space="preserve">. </w:t>
      </w:r>
      <w:r w:rsidR="00AD3855">
        <w:rPr>
          <w:rFonts w:eastAsiaTheme="minorEastAsia" w:hint="eastAsia"/>
          <w:sz w:val="22"/>
        </w:rPr>
        <w:t xml:space="preserve">We believe </w:t>
      </w:r>
      <w:r w:rsidR="00AD3855">
        <w:rPr>
          <w:rFonts w:eastAsiaTheme="minorEastAsia"/>
          <w:sz w:val="22"/>
        </w:rPr>
        <w:t xml:space="preserve">multiple active configured grant configurations for a given BWP of a serving cell is necessary not only for </w:t>
      </w:r>
      <w:r w:rsidR="00AD3855">
        <w:rPr>
          <w:rFonts w:eastAsiaTheme="minorEastAsia" w:hint="eastAsia"/>
          <w:sz w:val="22"/>
        </w:rPr>
        <w:t xml:space="preserve">ensuring </w:t>
      </w:r>
      <w:r w:rsidR="00AD3855">
        <w:rPr>
          <w:rFonts w:eastAsiaTheme="minorEastAsia"/>
          <w:sz w:val="22"/>
        </w:rPr>
        <w:t xml:space="preserve">K repetitions </w:t>
      </w:r>
      <w:r w:rsidR="00AD3855">
        <w:rPr>
          <w:rFonts w:eastAsiaTheme="minorEastAsia" w:hint="eastAsia"/>
          <w:sz w:val="22"/>
        </w:rPr>
        <w:t>explained earlier, but also for accommodating different service/traffic types.</w:t>
      </w:r>
      <w:r w:rsidR="00AD3855">
        <w:rPr>
          <w:rFonts w:eastAsiaTheme="minorEastAsia"/>
          <w:sz w:val="22"/>
        </w:rPr>
        <w:t xml:space="preserve"> </w:t>
      </w:r>
      <w:r w:rsidR="00B8515A">
        <w:rPr>
          <w:rFonts w:eastAsiaTheme="minorEastAsia"/>
          <w:sz w:val="22"/>
        </w:rPr>
        <w:t xml:space="preserve">Now, intra-UE multiplexing/prioritization </w:t>
      </w:r>
      <w:proofErr w:type="gramStart"/>
      <w:r w:rsidR="00B8515A">
        <w:rPr>
          <w:rFonts w:eastAsiaTheme="minorEastAsia"/>
          <w:sz w:val="22"/>
        </w:rPr>
        <w:t>is</w:t>
      </w:r>
      <w:proofErr w:type="gramEnd"/>
      <w:r w:rsidR="00B8515A">
        <w:rPr>
          <w:rFonts w:eastAsiaTheme="minorEastAsia"/>
          <w:sz w:val="22"/>
        </w:rPr>
        <w:t xml:space="preserve"> under discussion in RAN2 SI IIoT. </w:t>
      </w:r>
      <w:r w:rsidR="00AD3855">
        <w:rPr>
          <w:rFonts w:eastAsiaTheme="minorEastAsia" w:hint="eastAsia"/>
          <w:sz w:val="22"/>
        </w:rPr>
        <w:t>In order to let them consider work split and study higher layer aspects, w</w:t>
      </w:r>
      <w:r w:rsidR="00A845FD">
        <w:rPr>
          <w:rFonts w:eastAsiaTheme="minorEastAsia"/>
          <w:sz w:val="22"/>
        </w:rPr>
        <w:t>e consider the initial view should be provided to RAN2. Details are discussed in Section 4.</w:t>
      </w:r>
    </w:p>
    <w:p w14:paraId="5A0D1D63" w14:textId="77777777" w:rsidR="00AD3855" w:rsidRDefault="00AD3855" w:rsidP="00AB0C9F">
      <w:pPr>
        <w:spacing w:afterLines="50" w:after="120"/>
        <w:jc w:val="both"/>
        <w:rPr>
          <w:rFonts w:eastAsiaTheme="minorEastAsia"/>
          <w:sz w:val="22"/>
        </w:rPr>
      </w:pPr>
    </w:p>
    <w:p w14:paraId="47AE4800" w14:textId="47A9A4CE" w:rsidR="00B8515A" w:rsidRPr="00005515" w:rsidRDefault="00292ED7" w:rsidP="00B8515A">
      <w:pPr>
        <w:pStyle w:val="afe"/>
        <w:numPr>
          <w:ilvl w:val="0"/>
          <w:numId w:val="49"/>
        </w:numPr>
        <w:spacing w:afterLines="50" w:after="120"/>
        <w:ind w:leftChars="0"/>
        <w:jc w:val="both"/>
        <w:rPr>
          <w:rFonts w:eastAsiaTheme="minorEastAsia"/>
          <w:b/>
          <w:sz w:val="22"/>
          <w:u w:val="single"/>
        </w:rPr>
      </w:pPr>
      <w:r>
        <w:rPr>
          <w:rFonts w:eastAsiaTheme="minorEastAsia" w:hint="eastAsia"/>
          <w:b/>
          <w:sz w:val="22"/>
          <w:u w:val="single"/>
        </w:rPr>
        <w:t>Improved s</w:t>
      </w:r>
      <w:r w:rsidR="00B8515A" w:rsidRPr="00005515">
        <w:rPr>
          <w:rFonts w:eastAsiaTheme="minorEastAsia"/>
          <w:b/>
          <w:sz w:val="22"/>
          <w:u w:val="single"/>
        </w:rPr>
        <w:t>pectral efficiency</w:t>
      </w:r>
    </w:p>
    <w:p w14:paraId="02F25C6F" w14:textId="6589A701" w:rsidR="00B8515A" w:rsidRDefault="00B8515A" w:rsidP="00B8515A">
      <w:pPr>
        <w:spacing w:afterLines="50" w:after="120"/>
        <w:jc w:val="both"/>
        <w:rPr>
          <w:rFonts w:eastAsiaTheme="minorEastAsia"/>
          <w:sz w:val="22"/>
        </w:rPr>
      </w:pPr>
      <w:r>
        <w:rPr>
          <w:rFonts w:eastAsiaTheme="minorEastAsia"/>
          <w:sz w:val="22"/>
        </w:rPr>
        <w:t xml:space="preserve">The reliability requirement for ITU-R submission does not take into account the spectral efficiency for the evaluation; it is assumed that any amount of resources is available at any time for a given UE in the cell. In the </w:t>
      </w:r>
      <w:r w:rsidR="00AD3855">
        <w:rPr>
          <w:rFonts w:eastAsiaTheme="minorEastAsia" w:hint="eastAsia"/>
          <w:sz w:val="22"/>
        </w:rPr>
        <w:t xml:space="preserve">real </w:t>
      </w:r>
      <w:r>
        <w:rPr>
          <w:rFonts w:eastAsiaTheme="minorEastAsia"/>
          <w:sz w:val="22"/>
        </w:rPr>
        <w:t>live network</w:t>
      </w:r>
      <w:r w:rsidR="00AD3855">
        <w:rPr>
          <w:rFonts w:eastAsiaTheme="minorEastAsia" w:hint="eastAsia"/>
          <w:sz w:val="22"/>
        </w:rPr>
        <w:t>s</w:t>
      </w:r>
      <w:r>
        <w:rPr>
          <w:rFonts w:eastAsiaTheme="minorEastAsia"/>
          <w:sz w:val="22"/>
        </w:rPr>
        <w:t>, operators will utilize the frequency resource for various types of services/UEs so that the frequency resource utilization is as high as possible</w:t>
      </w:r>
      <w:r>
        <w:rPr>
          <w:rFonts w:eastAsiaTheme="minorEastAsia"/>
          <w:sz w:val="22"/>
          <w:lang w:val="en-US"/>
        </w:rPr>
        <w:t>. For example, even for factory automation which assumes fixed number of UEs with fixed data rate, in reality, there are many other types of UEs being operated using the same spectrum in the factory.</w:t>
      </w:r>
      <w:r>
        <w:rPr>
          <w:rFonts w:eastAsiaTheme="minorEastAsia" w:hint="eastAsia"/>
          <w:sz w:val="22"/>
        </w:rPr>
        <w:t xml:space="preserve"> </w:t>
      </w:r>
      <w:r>
        <w:rPr>
          <w:rFonts w:eastAsiaTheme="minorEastAsia"/>
          <w:sz w:val="22"/>
        </w:rPr>
        <w:t>Hence, an improvement for spectral efficiency (bps/Hz/m</w:t>
      </w:r>
      <w:r w:rsidRPr="00286762">
        <w:rPr>
          <w:rFonts w:eastAsiaTheme="minorEastAsia"/>
          <w:sz w:val="22"/>
          <w:vertAlign w:val="superscript"/>
        </w:rPr>
        <w:t>2</w:t>
      </w:r>
      <w:r>
        <w:rPr>
          <w:rFonts w:eastAsiaTheme="minorEastAsia"/>
          <w:sz w:val="22"/>
        </w:rPr>
        <w:t xml:space="preserve">) for URLLC services is quite important. We believe that for the purpose of spectral efficiency improvement, mini-slot repetitions with and without multiple-TRP </w:t>
      </w:r>
      <w:proofErr w:type="gramStart"/>
      <w:r>
        <w:rPr>
          <w:rFonts w:eastAsiaTheme="minorEastAsia"/>
          <w:sz w:val="22"/>
        </w:rPr>
        <w:t>is</w:t>
      </w:r>
      <w:proofErr w:type="gramEnd"/>
      <w:r>
        <w:rPr>
          <w:rFonts w:eastAsiaTheme="minorEastAsia"/>
          <w:sz w:val="22"/>
        </w:rPr>
        <w:t xml:space="preserve"> promising. Details are discussed in Section 5</w:t>
      </w:r>
      <w:r w:rsidR="00AD3855">
        <w:rPr>
          <w:rFonts w:eastAsiaTheme="minorEastAsia" w:hint="eastAsia"/>
          <w:sz w:val="22"/>
        </w:rPr>
        <w:t xml:space="preserve"> and in [</w:t>
      </w:r>
      <w:r w:rsidR="00376B41">
        <w:rPr>
          <w:rFonts w:eastAsiaTheme="minorEastAsia" w:hint="eastAsia"/>
          <w:sz w:val="22"/>
        </w:rPr>
        <w:t>6</w:t>
      </w:r>
      <w:r w:rsidR="00AD3855">
        <w:rPr>
          <w:rFonts w:eastAsiaTheme="minorEastAsia" w:hint="eastAsia"/>
          <w:sz w:val="22"/>
        </w:rPr>
        <w:t>]</w:t>
      </w:r>
      <w:r>
        <w:rPr>
          <w:rFonts w:eastAsiaTheme="minorEastAsia"/>
          <w:sz w:val="22"/>
        </w:rPr>
        <w:t>.</w:t>
      </w:r>
    </w:p>
    <w:p w14:paraId="1D847619" w14:textId="77777777" w:rsidR="00612D89" w:rsidRPr="008B7A66" w:rsidRDefault="00612D89" w:rsidP="00B8515A">
      <w:pPr>
        <w:spacing w:afterLines="50" w:after="120"/>
        <w:jc w:val="both"/>
        <w:rPr>
          <w:rFonts w:eastAsiaTheme="minorEastAsia"/>
          <w:sz w:val="22"/>
        </w:rPr>
      </w:pPr>
    </w:p>
    <w:p w14:paraId="395D0F0A" w14:textId="77777777" w:rsidR="00A845FD" w:rsidRDefault="00A845FD" w:rsidP="00A845FD">
      <w:pPr>
        <w:pStyle w:val="1"/>
        <w:numPr>
          <w:ilvl w:val="0"/>
          <w:numId w:val="6"/>
        </w:numPr>
        <w:spacing w:after="120"/>
        <w:jc w:val="both"/>
        <w:rPr>
          <w:rFonts w:eastAsia="DengXian"/>
          <w:b/>
          <w:lang w:val="en-US" w:eastAsia="zh-CN"/>
        </w:rPr>
      </w:pPr>
      <w:r>
        <w:rPr>
          <w:rFonts w:eastAsia="DengXian" w:hint="eastAsia"/>
          <w:b/>
          <w:lang w:val="en-US" w:eastAsia="zh-CN"/>
        </w:rPr>
        <w:t>M</w:t>
      </w:r>
      <w:r>
        <w:rPr>
          <w:rFonts w:eastAsia="DengXian"/>
          <w:b/>
          <w:lang w:val="en-US" w:eastAsia="zh-CN"/>
        </w:rPr>
        <w:t xml:space="preserve">echanisms to ensure K repetitions </w:t>
      </w:r>
    </w:p>
    <w:p w14:paraId="4216BC36" w14:textId="77777777" w:rsidR="00A845FD" w:rsidRDefault="00A845FD" w:rsidP="00A845FD">
      <w:pPr>
        <w:spacing w:afterLines="50" w:after="120"/>
        <w:jc w:val="both"/>
        <w:rPr>
          <w:rFonts w:eastAsiaTheme="minorEastAsia"/>
          <w:sz w:val="22"/>
          <w:lang w:val="en-US"/>
        </w:rPr>
      </w:pPr>
      <w:proofErr w:type="gramStart"/>
      <w:r w:rsidRPr="000303AF">
        <w:rPr>
          <w:rFonts w:eastAsia="SimSun"/>
          <w:sz w:val="22"/>
          <w:lang w:val="en-US" w:eastAsia="zh-CN"/>
        </w:rPr>
        <w:t xml:space="preserve">In </w:t>
      </w:r>
      <w:r>
        <w:rPr>
          <w:rFonts w:eastAsia="SimSun"/>
          <w:sz w:val="22"/>
          <w:lang w:val="en-US" w:eastAsia="zh-CN"/>
        </w:rPr>
        <w:t xml:space="preserve">Rel.15, </w:t>
      </w:r>
      <w:r w:rsidRPr="000303AF">
        <w:rPr>
          <w:rFonts w:eastAsia="SimSun"/>
          <w:sz w:val="22"/>
          <w:lang w:val="en-US" w:eastAsia="zh-CN"/>
        </w:rPr>
        <w:t>in order to ensure K repetitions, RV sequence of {0, 2, 3, 1} needs to be configured</w:t>
      </w:r>
      <w:r>
        <w:rPr>
          <w:rFonts w:eastAsia="SimSun"/>
          <w:sz w:val="22"/>
          <w:lang w:val="en-US" w:eastAsia="zh-CN"/>
        </w:rPr>
        <w:t>.</w:t>
      </w:r>
      <w:proofErr w:type="gramEnd"/>
      <w:r>
        <w:rPr>
          <w:rFonts w:eastAsia="SimSun"/>
          <w:sz w:val="22"/>
          <w:lang w:val="en-US" w:eastAsia="zh-CN"/>
        </w:rPr>
        <w:t xml:space="preserve"> However</w:t>
      </w:r>
      <w:r w:rsidRPr="000303AF">
        <w:rPr>
          <w:rFonts w:eastAsia="SimSun"/>
          <w:sz w:val="22"/>
          <w:lang w:val="en-US" w:eastAsia="zh-CN"/>
        </w:rPr>
        <w:t>, with this RV sequence, the first transmission occasion is available only every 4 transmission occasions. RV sequence of {0, 0, 0, 0} allows the first transmission occasion to be any</w:t>
      </w:r>
      <w:r>
        <w:rPr>
          <w:rFonts w:eastAsia="SimSun"/>
          <w:sz w:val="22"/>
          <w:lang w:val="en-US" w:eastAsia="zh-CN"/>
        </w:rPr>
        <w:t xml:space="preserve"> </w:t>
      </w:r>
      <w:r w:rsidRPr="000303AF">
        <w:rPr>
          <w:rFonts w:eastAsia="SimSun"/>
          <w:sz w:val="22"/>
          <w:lang w:val="en-US" w:eastAsia="zh-CN"/>
        </w:rPr>
        <w:t>transmission occasions except the last transmission occasion when K=8</w:t>
      </w:r>
      <w:r>
        <w:rPr>
          <w:rFonts w:eastAsia="SimSun"/>
          <w:sz w:val="22"/>
          <w:lang w:val="en-US" w:eastAsia="zh-CN"/>
        </w:rPr>
        <w:t xml:space="preserve">. However, </w:t>
      </w:r>
      <w:r w:rsidRPr="000303AF">
        <w:rPr>
          <w:rFonts w:eastAsia="SimSun"/>
          <w:sz w:val="22"/>
          <w:lang w:val="en-US" w:eastAsia="zh-CN"/>
        </w:rPr>
        <w:t xml:space="preserve">the repetition </w:t>
      </w:r>
      <w:r>
        <w:rPr>
          <w:rFonts w:eastAsia="SimSun"/>
          <w:sz w:val="22"/>
          <w:lang w:val="en-US" w:eastAsia="zh-CN"/>
        </w:rPr>
        <w:t>is terminated</w:t>
      </w:r>
      <w:r w:rsidRPr="000303AF">
        <w:rPr>
          <w:rFonts w:eastAsia="SimSun"/>
          <w:sz w:val="22"/>
          <w:lang w:val="en-US" w:eastAsia="zh-CN"/>
        </w:rPr>
        <w:t xml:space="preserve"> when the end of the period P comes.</w:t>
      </w:r>
      <w:r>
        <w:rPr>
          <w:rFonts w:eastAsia="SimSun"/>
          <w:sz w:val="22"/>
          <w:lang w:val="en-US" w:eastAsia="zh-CN"/>
        </w:rPr>
        <w:t xml:space="preserve"> For achieving both flexible transmission starting positions and ensuring K repetitions, enhancements are necessary. </w:t>
      </w:r>
    </w:p>
    <w:p w14:paraId="52A9C12A" w14:textId="77777777" w:rsidR="008B7A66" w:rsidRDefault="008B7A66" w:rsidP="008B7A66">
      <w:pPr>
        <w:spacing w:afterLines="50" w:after="120"/>
        <w:jc w:val="center"/>
        <w:rPr>
          <w:rFonts w:eastAsiaTheme="minorEastAsia"/>
          <w:sz w:val="22"/>
        </w:rPr>
      </w:pPr>
      <w:r w:rsidRPr="006B7947">
        <w:rPr>
          <w:rFonts w:eastAsiaTheme="minorEastAsia"/>
          <w:noProof/>
          <w:sz w:val="22"/>
          <w:lang w:val="en-US"/>
        </w:rPr>
        <w:lastRenderedPageBreak/>
        <w:drawing>
          <wp:inline distT="0" distB="0" distL="0" distR="0" wp14:anchorId="0548083A" wp14:editId="545D4A2B">
            <wp:extent cx="4228186" cy="2691367"/>
            <wp:effectExtent l="0" t="0" r="127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27487" cy="2690922"/>
                    </a:xfrm>
                    <a:prstGeom prst="rect">
                      <a:avLst/>
                    </a:prstGeom>
                  </pic:spPr>
                </pic:pic>
              </a:graphicData>
            </a:graphic>
          </wp:inline>
        </w:drawing>
      </w:r>
    </w:p>
    <w:p w14:paraId="5564561A" w14:textId="77777777" w:rsidR="008B7A66" w:rsidRDefault="008B7A66" w:rsidP="008B7A66">
      <w:pPr>
        <w:spacing w:afterLines="50" w:after="120"/>
        <w:jc w:val="center"/>
        <w:rPr>
          <w:rFonts w:eastAsiaTheme="minorEastAsia"/>
          <w:sz w:val="22"/>
        </w:rPr>
      </w:pPr>
      <w:r>
        <w:rPr>
          <w:rFonts w:eastAsiaTheme="minorEastAsia" w:hint="eastAsia"/>
          <w:sz w:val="22"/>
        </w:rPr>
        <w:t>F</w:t>
      </w:r>
      <w:r>
        <w:rPr>
          <w:rFonts w:eastAsiaTheme="minorEastAsia"/>
          <w:sz w:val="22"/>
        </w:rPr>
        <w:t>ig. 1</w:t>
      </w:r>
      <w:r>
        <w:rPr>
          <w:rFonts w:eastAsiaTheme="minorEastAsia" w:hint="eastAsia"/>
          <w:sz w:val="22"/>
        </w:rPr>
        <w:tab/>
        <w:t xml:space="preserve">Actual repetition for </w:t>
      </w:r>
      <w:r>
        <w:rPr>
          <w:rFonts w:eastAsiaTheme="minorEastAsia"/>
          <w:sz w:val="22"/>
        </w:rPr>
        <w:t>Rel.15 configured grant PUSCH</w:t>
      </w:r>
    </w:p>
    <w:p w14:paraId="0B68E870" w14:textId="77777777" w:rsidR="008B7A66" w:rsidRPr="00D82635" w:rsidRDefault="008B7A66" w:rsidP="00A845FD">
      <w:pPr>
        <w:spacing w:afterLines="50" w:after="120"/>
        <w:jc w:val="both"/>
        <w:rPr>
          <w:rFonts w:eastAsiaTheme="minorEastAsia"/>
          <w:sz w:val="22"/>
        </w:rPr>
      </w:pPr>
    </w:p>
    <w:p w14:paraId="7D3F4BB0" w14:textId="3CDE7131" w:rsidR="00A845FD" w:rsidRDefault="00A845FD" w:rsidP="00A845FD">
      <w:pPr>
        <w:spacing w:afterLines="50" w:after="120"/>
        <w:jc w:val="both"/>
        <w:rPr>
          <w:rFonts w:eastAsia="SimSun"/>
          <w:sz w:val="22"/>
          <w:lang w:val="en-US" w:eastAsia="zh-CN"/>
        </w:rPr>
      </w:pPr>
      <w:r>
        <w:rPr>
          <w:rFonts w:eastAsia="SimSun"/>
          <w:sz w:val="22"/>
          <w:lang w:val="en-US" w:eastAsia="zh-CN"/>
        </w:rPr>
        <w:t>In the last meeting, three options are agreed to be s</w:t>
      </w:r>
      <w:r w:rsidR="00956008">
        <w:rPr>
          <w:rFonts w:eastAsia="SimSun"/>
          <w:sz w:val="22"/>
          <w:lang w:val="en-US" w:eastAsia="zh-CN"/>
        </w:rPr>
        <w:t>t</w:t>
      </w:r>
      <w:r>
        <w:rPr>
          <w:rFonts w:eastAsia="SimSun"/>
          <w:sz w:val="22"/>
          <w:lang w:val="en-US" w:eastAsia="zh-CN"/>
        </w:rPr>
        <w:t>u</w:t>
      </w:r>
      <w:r w:rsidR="00956008">
        <w:rPr>
          <w:rFonts w:eastAsia="SimSun"/>
          <w:sz w:val="22"/>
          <w:lang w:val="en-US" w:eastAsia="zh-CN"/>
        </w:rPr>
        <w:t>di</w:t>
      </w:r>
      <w:r>
        <w:rPr>
          <w:rFonts w:eastAsia="SimSun"/>
          <w:sz w:val="22"/>
          <w:lang w:val="en-US" w:eastAsia="zh-CN"/>
        </w:rPr>
        <w:t xml:space="preserve">ed further with taking into account that </w:t>
      </w:r>
      <w:r>
        <w:rPr>
          <w:rFonts w:eastAsia="游明朝"/>
          <w:sz w:val="22"/>
          <w:szCs w:val="22"/>
        </w:rPr>
        <w:t>s</w:t>
      </w:r>
      <w:r w:rsidRPr="00E5297A">
        <w:rPr>
          <w:rFonts w:eastAsia="游明朝"/>
          <w:sz w:val="22"/>
          <w:szCs w:val="22"/>
        </w:rPr>
        <w:t>witch</w:t>
      </w:r>
      <w:r w:rsidR="00D3604F">
        <w:rPr>
          <w:rFonts w:eastAsia="游明朝"/>
          <w:sz w:val="22"/>
          <w:szCs w:val="22"/>
        </w:rPr>
        <w:t>ing</w:t>
      </w:r>
      <w:r w:rsidRPr="00E5297A">
        <w:rPr>
          <w:rFonts w:eastAsia="游明朝"/>
          <w:sz w:val="22"/>
          <w:szCs w:val="22"/>
        </w:rPr>
        <w:t xml:space="preserve"> grant free to grant based retransmission is</w:t>
      </w:r>
      <w:r w:rsidR="00D3604F">
        <w:rPr>
          <w:rFonts w:eastAsia="游明朝"/>
          <w:sz w:val="22"/>
          <w:szCs w:val="22"/>
        </w:rPr>
        <w:t xml:space="preserve"> already</w:t>
      </w:r>
      <w:r w:rsidRPr="00E5297A">
        <w:rPr>
          <w:rFonts w:eastAsia="游明朝"/>
          <w:sz w:val="22"/>
          <w:szCs w:val="22"/>
        </w:rPr>
        <w:t xml:space="preserve"> available in Rel.15</w:t>
      </w:r>
      <w:r>
        <w:rPr>
          <w:rFonts w:eastAsia="SimSun"/>
          <w:sz w:val="22"/>
          <w:lang w:val="en-US" w:eastAsia="zh-CN"/>
        </w:rPr>
        <w:t>:</w:t>
      </w:r>
    </w:p>
    <w:p w14:paraId="0047AA9C" w14:textId="77777777" w:rsidR="00A845FD" w:rsidRPr="00520920" w:rsidRDefault="00A845FD" w:rsidP="00A845FD">
      <w:pPr>
        <w:spacing w:afterLines="50" w:after="120"/>
        <w:jc w:val="both"/>
        <w:rPr>
          <w:rFonts w:eastAsia="SimSun"/>
          <w:sz w:val="22"/>
          <w:lang w:val="en-US" w:eastAsia="zh-CN"/>
        </w:rPr>
      </w:pPr>
      <w:r w:rsidRPr="00520920">
        <w:rPr>
          <w:rFonts w:eastAsia="SimSun"/>
          <w:sz w:val="22"/>
          <w:lang w:val="en-US" w:eastAsia="zh-CN"/>
        </w:rPr>
        <w:t>Option 1: multiple active configured grant configurations for a BWP of a serving cell</w:t>
      </w:r>
    </w:p>
    <w:p w14:paraId="5868C5F6" w14:textId="77777777" w:rsidR="00A845FD" w:rsidRPr="00520920" w:rsidRDefault="00A845FD" w:rsidP="00A845FD">
      <w:pPr>
        <w:spacing w:afterLines="50" w:after="120"/>
        <w:jc w:val="both"/>
        <w:rPr>
          <w:rFonts w:eastAsia="SimSun"/>
          <w:sz w:val="22"/>
          <w:lang w:val="en-US" w:eastAsia="zh-CN"/>
        </w:rPr>
      </w:pPr>
      <w:r w:rsidRPr="00520920">
        <w:rPr>
          <w:rFonts w:eastAsia="SimSun"/>
          <w:sz w:val="22"/>
          <w:lang w:val="en-US" w:eastAsia="zh-CN"/>
        </w:rPr>
        <w:t>Option 2: repetition(s) across the boundary of a period P</w:t>
      </w:r>
    </w:p>
    <w:p w14:paraId="467F5D6A" w14:textId="77777777" w:rsidR="00A845FD" w:rsidRPr="00520920" w:rsidRDefault="00A845FD" w:rsidP="00A845FD">
      <w:pPr>
        <w:spacing w:afterLines="50" w:after="120"/>
        <w:jc w:val="both"/>
        <w:rPr>
          <w:rFonts w:eastAsia="SimSun"/>
          <w:sz w:val="22"/>
          <w:lang w:val="en-US" w:eastAsia="zh-CN"/>
        </w:rPr>
      </w:pPr>
      <w:r w:rsidRPr="00520920">
        <w:rPr>
          <w:rFonts w:eastAsia="SimSun"/>
          <w:sz w:val="22"/>
          <w:lang w:val="en-US" w:eastAsia="zh-CN"/>
        </w:rPr>
        <w:t xml:space="preserve">Option 3: one transmission cross boundary of a period P </w:t>
      </w:r>
    </w:p>
    <w:p w14:paraId="1F2F74B7" w14:textId="1CE7980B" w:rsidR="00A845FD" w:rsidRDefault="00A845FD" w:rsidP="00A845FD">
      <w:pPr>
        <w:jc w:val="both"/>
        <w:rPr>
          <w:rFonts w:eastAsia="SimSun"/>
          <w:sz w:val="22"/>
          <w:lang w:eastAsia="zh-CN"/>
        </w:rPr>
      </w:pPr>
      <w:r>
        <w:rPr>
          <w:rFonts w:eastAsia="SimSun" w:hint="eastAsia"/>
          <w:sz w:val="22"/>
          <w:lang w:val="en-US" w:eastAsia="zh-CN"/>
        </w:rPr>
        <w:t>F</w:t>
      </w:r>
      <w:r>
        <w:rPr>
          <w:rFonts w:eastAsia="SimSun"/>
          <w:sz w:val="22"/>
          <w:lang w:val="en-US" w:eastAsia="zh-CN"/>
        </w:rPr>
        <w:t xml:space="preserve">irst, we think switching from </w:t>
      </w:r>
      <w:r w:rsidRPr="00F11F0C">
        <w:rPr>
          <w:rFonts w:eastAsia="SimSun"/>
          <w:sz w:val="22"/>
          <w:lang w:val="en-US" w:eastAsia="zh-CN"/>
        </w:rPr>
        <w:t>grant-free to grant-based transmission</w:t>
      </w:r>
      <w:r>
        <w:rPr>
          <w:rFonts w:eastAsia="SimSun"/>
          <w:sz w:val="22"/>
          <w:lang w:val="en-US" w:eastAsia="zh-CN"/>
        </w:rPr>
        <w:t xml:space="preserve"> can be beneficial for</w:t>
      </w:r>
      <w:r w:rsidR="008B7A66">
        <w:rPr>
          <w:rFonts w:eastAsiaTheme="minorEastAsia" w:hint="eastAsia"/>
          <w:sz w:val="22"/>
          <w:lang w:val="en-US"/>
        </w:rPr>
        <w:t xml:space="preserve"> some cases such as</w:t>
      </w:r>
      <w:r>
        <w:rPr>
          <w:rFonts w:eastAsia="SimSun"/>
          <w:sz w:val="22"/>
          <w:lang w:val="en-US" w:eastAsia="zh-CN"/>
        </w:rPr>
        <w:t xml:space="preserve"> high system load and the traffic with relaxed latency requirement that allows the re-transmission by UL grant within its latency budget. However, it is not sufficient or necessary to always rely on such mechanism </w:t>
      </w:r>
      <w:r w:rsidR="008B7A66">
        <w:rPr>
          <w:rFonts w:eastAsiaTheme="minorEastAsia" w:hint="eastAsia"/>
          <w:sz w:val="22"/>
          <w:lang w:val="en-US"/>
        </w:rPr>
        <w:t xml:space="preserve">for some other cases such </w:t>
      </w:r>
      <w:proofErr w:type="gramStart"/>
      <w:r w:rsidR="008B7A66">
        <w:rPr>
          <w:rFonts w:eastAsiaTheme="minorEastAsia" w:hint="eastAsia"/>
          <w:sz w:val="22"/>
          <w:lang w:val="en-US"/>
        </w:rPr>
        <w:t xml:space="preserve">as </w:t>
      </w:r>
      <w:r w:rsidRPr="00F11F0C">
        <w:rPr>
          <w:rFonts w:eastAsia="SimSun"/>
          <w:sz w:val="22"/>
          <w:lang w:val="en-US" w:eastAsia="zh-CN"/>
        </w:rPr>
        <w:t xml:space="preserve"> </w:t>
      </w:r>
      <w:r w:rsidR="008B7A66">
        <w:rPr>
          <w:rFonts w:eastAsiaTheme="minorEastAsia" w:hint="eastAsia"/>
          <w:sz w:val="22"/>
          <w:lang w:val="en-US"/>
        </w:rPr>
        <w:t>low</w:t>
      </w:r>
      <w:proofErr w:type="gramEnd"/>
      <w:r w:rsidR="008B7A66">
        <w:rPr>
          <w:rFonts w:eastAsiaTheme="minorEastAsia" w:hint="eastAsia"/>
          <w:sz w:val="22"/>
          <w:lang w:val="en-US"/>
        </w:rPr>
        <w:t xml:space="preserve"> </w:t>
      </w:r>
      <w:r w:rsidRPr="00F11F0C">
        <w:rPr>
          <w:rFonts w:eastAsia="SimSun"/>
          <w:sz w:val="22"/>
          <w:lang w:val="en-US" w:eastAsia="zh-CN"/>
        </w:rPr>
        <w:t>system load</w:t>
      </w:r>
      <w:r w:rsidR="008B7A66">
        <w:rPr>
          <w:rFonts w:eastAsiaTheme="minorEastAsia" w:hint="eastAsia"/>
          <w:sz w:val="22"/>
          <w:lang w:val="en-US"/>
        </w:rPr>
        <w:t xml:space="preserve">, lack of PDCCH capacity, </w:t>
      </w:r>
      <w:r w:rsidR="00004F84">
        <w:rPr>
          <w:rFonts w:eastAsiaTheme="minorEastAsia" w:hint="eastAsia"/>
          <w:sz w:val="22"/>
          <w:lang w:val="en-US"/>
        </w:rPr>
        <w:t>longer gNB processing time</w:t>
      </w:r>
      <w:r w:rsidR="008B7A66">
        <w:rPr>
          <w:rFonts w:eastAsiaTheme="minorEastAsia" w:hint="eastAsia"/>
          <w:sz w:val="22"/>
          <w:lang w:val="en-US"/>
        </w:rPr>
        <w:t>, etc</w:t>
      </w:r>
      <w:r>
        <w:rPr>
          <w:rFonts w:eastAsia="SimSun"/>
          <w:sz w:val="22"/>
          <w:lang w:val="en-US" w:eastAsia="zh-CN"/>
        </w:rPr>
        <w:t xml:space="preserve">. For the traffic having </w:t>
      </w:r>
      <w:r w:rsidR="008B7A66">
        <w:rPr>
          <w:rFonts w:eastAsiaTheme="minorEastAsia" w:hint="eastAsia"/>
          <w:sz w:val="22"/>
          <w:lang w:val="en-US"/>
        </w:rPr>
        <w:t>tighter</w:t>
      </w:r>
      <w:r>
        <w:rPr>
          <w:rFonts w:eastAsia="SimSun"/>
          <w:sz w:val="22"/>
          <w:lang w:val="en-US" w:eastAsia="zh-CN"/>
        </w:rPr>
        <w:t xml:space="preserve"> latency and reliability requirement</w:t>
      </w:r>
      <w:r w:rsidR="008B7A66">
        <w:rPr>
          <w:rFonts w:eastAsiaTheme="minorEastAsia" w:hint="eastAsia"/>
          <w:sz w:val="22"/>
          <w:lang w:val="en-US"/>
        </w:rPr>
        <w:t>s</w:t>
      </w:r>
      <w:r>
        <w:rPr>
          <w:rFonts w:eastAsia="SimSun"/>
          <w:sz w:val="22"/>
          <w:lang w:val="en-US" w:eastAsia="zh-CN"/>
        </w:rPr>
        <w:t xml:space="preserve">, </w:t>
      </w:r>
      <w:r w:rsidRPr="005378B0">
        <w:rPr>
          <w:rFonts w:eastAsia="SimSun"/>
          <w:sz w:val="22"/>
          <w:lang w:eastAsia="zh-CN"/>
        </w:rPr>
        <w:t xml:space="preserve">just repetition would be much simpler than HARQ re-transmission </w:t>
      </w:r>
      <w:r w:rsidR="00004F84">
        <w:rPr>
          <w:rFonts w:eastAsiaTheme="minorEastAsia" w:hint="eastAsia"/>
          <w:sz w:val="22"/>
        </w:rPr>
        <w:t xml:space="preserve">since </w:t>
      </w:r>
      <w:r w:rsidRPr="005378B0">
        <w:rPr>
          <w:rFonts w:eastAsia="SimSun"/>
          <w:sz w:val="22"/>
          <w:lang w:eastAsia="zh-CN"/>
        </w:rPr>
        <w:t xml:space="preserve"> </w:t>
      </w:r>
      <w:r w:rsidR="00004F84">
        <w:rPr>
          <w:rFonts w:eastAsiaTheme="minorEastAsia" w:hint="eastAsia"/>
          <w:sz w:val="22"/>
        </w:rPr>
        <w:t xml:space="preserve">there is </w:t>
      </w:r>
      <w:r w:rsidRPr="005378B0">
        <w:rPr>
          <w:rFonts w:eastAsia="SimSun"/>
          <w:sz w:val="22"/>
          <w:lang w:eastAsia="zh-CN"/>
        </w:rPr>
        <w:t>no need to consider DCI miss-detection</w:t>
      </w:r>
      <w:r>
        <w:rPr>
          <w:rFonts w:eastAsia="SimSun"/>
          <w:sz w:val="22"/>
          <w:lang w:eastAsia="zh-CN"/>
        </w:rPr>
        <w:t>/false-alarm</w:t>
      </w:r>
      <w:r w:rsidRPr="005378B0">
        <w:rPr>
          <w:rFonts w:eastAsia="SimSun"/>
          <w:sz w:val="22"/>
          <w:lang w:eastAsia="zh-CN"/>
        </w:rPr>
        <w:t xml:space="preserve"> probability</w:t>
      </w:r>
      <w:r>
        <w:rPr>
          <w:rFonts w:eastAsia="SimSun"/>
          <w:sz w:val="22"/>
          <w:lang w:eastAsia="zh-CN"/>
        </w:rPr>
        <w:t xml:space="preserve"> and just repetition is faster compared to using UL grant to re-schedule. </w:t>
      </w:r>
    </w:p>
    <w:p w14:paraId="7A9D55B6" w14:textId="77777777" w:rsidR="00A845FD" w:rsidRDefault="00A845FD" w:rsidP="00A845FD">
      <w:pPr>
        <w:jc w:val="both"/>
        <w:rPr>
          <w:rFonts w:eastAsia="SimSun"/>
          <w:sz w:val="22"/>
          <w:lang w:val="en-US" w:eastAsia="zh-CN"/>
        </w:rPr>
      </w:pPr>
    </w:p>
    <w:p w14:paraId="00EE2108" w14:textId="77777777" w:rsidR="00A845FD" w:rsidRPr="00B63DB2" w:rsidRDefault="00A845FD" w:rsidP="00B63DB2">
      <w:pPr>
        <w:spacing w:afterLines="50" w:after="120"/>
        <w:jc w:val="both"/>
        <w:rPr>
          <w:rFonts w:eastAsiaTheme="minorEastAsia"/>
          <w:b/>
          <w:sz w:val="22"/>
          <w:u w:val="single"/>
        </w:rPr>
      </w:pPr>
      <w:r w:rsidRPr="00B63DB2">
        <w:rPr>
          <w:rFonts w:eastAsiaTheme="minorEastAsia"/>
          <w:b/>
          <w:sz w:val="22"/>
          <w:u w:val="single"/>
        </w:rPr>
        <w:t xml:space="preserve">Observation: </w:t>
      </w:r>
    </w:p>
    <w:p w14:paraId="4A75D166" w14:textId="7DB36190" w:rsidR="00A845FD" w:rsidRPr="00B63DB2" w:rsidRDefault="00A845FD" w:rsidP="00B63DB2">
      <w:pPr>
        <w:pStyle w:val="afe"/>
        <w:numPr>
          <w:ilvl w:val="0"/>
          <w:numId w:val="21"/>
        </w:numPr>
        <w:spacing w:afterLines="50" w:after="120"/>
        <w:ind w:leftChars="0"/>
        <w:jc w:val="both"/>
        <w:rPr>
          <w:rFonts w:eastAsiaTheme="minorEastAsia"/>
          <w:i/>
          <w:sz w:val="22"/>
        </w:rPr>
      </w:pPr>
      <w:r w:rsidRPr="00B63DB2">
        <w:rPr>
          <w:rFonts w:eastAsiaTheme="minorEastAsia"/>
          <w:i/>
          <w:sz w:val="22"/>
        </w:rPr>
        <w:t>Switching from grant-free to grant-based transmission is not always sufficient</w:t>
      </w:r>
      <w:r w:rsidR="00612D89">
        <w:rPr>
          <w:rFonts w:eastAsiaTheme="minorEastAsia" w:hint="eastAsia"/>
          <w:i/>
          <w:sz w:val="22"/>
        </w:rPr>
        <w:t>,</w:t>
      </w:r>
      <w:r w:rsidRPr="00B63DB2">
        <w:rPr>
          <w:rFonts w:eastAsiaTheme="minorEastAsia"/>
          <w:i/>
          <w:sz w:val="22"/>
        </w:rPr>
        <w:t xml:space="preserve"> </w:t>
      </w:r>
      <w:r w:rsidR="00B63DB2" w:rsidRPr="00B63DB2">
        <w:rPr>
          <w:rFonts w:eastAsiaTheme="minorEastAsia"/>
          <w:i/>
          <w:sz w:val="22"/>
        </w:rPr>
        <w:t xml:space="preserve">especially for traffic with tight latency requirement and/or system with low load. </w:t>
      </w:r>
    </w:p>
    <w:p w14:paraId="24EF1751" w14:textId="4F40DAA8" w:rsidR="00A845FD" w:rsidRDefault="00A845FD" w:rsidP="00A845FD">
      <w:pPr>
        <w:widowControl w:val="0"/>
        <w:spacing w:afterLines="50" w:after="120"/>
        <w:jc w:val="both"/>
        <w:rPr>
          <w:rFonts w:eastAsia="SimSun"/>
          <w:sz w:val="22"/>
          <w:lang w:val="en-US" w:eastAsia="zh-CN"/>
        </w:rPr>
      </w:pPr>
      <w:r w:rsidRPr="00A30B88">
        <w:rPr>
          <w:rFonts w:eastAsia="SimSun"/>
          <w:sz w:val="22"/>
          <w:lang w:val="en-US" w:eastAsia="zh-CN"/>
        </w:rPr>
        <w:t>Option 1 was already adopted in LTE HRLLC WI</w:t>
      </w:r>
      <w:r>
        <w:rPr>
          <w:rFonts w:eastAsia="SimSun"/>
          <w:sz w:val="22"/>
          <w:lang w:val="en-US" w:eastAsia="zh-CN"/>
        </w:rPr>
        <w:t xml:space="preserve"> </w:t>
      </w:r>
      <w:r w:rsidR="00004F84">
        <w:rPr>
          <w:rFonts w:eastAsiaTheme="minorEastAsia" w:hint="eastAsia"/>
          <w:sz w:val="22"/>
          <w:lang w:val="en-US"/>
        </w:rPr>
        <w:t>and therefore,</w:t>
      </w:r>
      <w:r w:rsidR="00004F84">
        <w:rPr>
          <w:rFonts w:eastAsia="SimSun"/>
          <w:sz w:val="22"/>
          <w:lang w:val="en-US" w:eastAsia="zh-CN"/>
        </w:rPr>
        <w:t xml:space="preserve"> </w:t>
      </w:r>
      <w:r>
        <w:rPr>
          <w:rFonts w:eastAsia="SimSun"/>
          <w:sz w:val="22"/>
          <w:lang w:val="en-US" w:eastAsia="zh-CN"/>
        </w:rPr>
        <w:t>it is simple and has small specification efforts</w:t>
      </w:r>
      <w:r w:rsidRPr="00A30B88">
        <w:rPr>
          <w:rFonts w:eastAsia="SimSun"/>
          <w:sz w:val="22"/>
          <w:lang w:val="en-US" w:eastAsia="zh-CN"/>
        </w:rPr>
        <w:t xml:space="preserve">. </w:t>
      </w:r>
      <w:r w:rsidR="00663031">
        <w:rPr>
          <w:rFonts w:eastAsia="SimSun"/>
          <w:sz w:val="22"/>
          <w:lang w:val="en-US" w:eastAsia="zh-CN"/>
        </w:rPr>
        <w:t xml:space="preserve">Besides, it was agreed in V2X SI to support </w:t>
      </w:r>
      <w:r w:rsidR="00004F84">
        <w:rPr>
          <w:rFonts w:eastAsiaTheme="minorEastAsia" w:hint="eastAsia"/>
          <w:sz w:val="22"/>
          <w:lang w:val="en-US"/>
        </w:rPr>
        <w:t>Option 1</w:t>
      </w:r>
      <w:r w:rsidR="00663031">
        <w:rPr>
          <w:rFonts w:eastAsia="SimSun"/>
          <w:sz w:val="22"/>
          <w:lang w:val="en-US" w:eastAsia="zh-CN"/>
        </w:rPr>
        <w:t xml:space="preserve">. </w:t>
      </w:r>
      <w:r w:rsidR="00612D89">
        <w:rPr>
          <w:rFonts w:eastAsiaTheme="minorEastAsia" w:hint="eastAsia"/>
          <w:sz w:val="22"/>
          <w:lang w:val="en-US"/>
        </w:rPr>
        <w:t xml:space="preserve">As </w:t>
      </w:r>
      <w:r w:rsidRPr="00A30B88">
        <w:rPr>
          <w:rFonts w:eastAsia="SimSun"/>
          <w:sz w:val="22"/>
          <w:lang w:val="en-US" w:eastAsia="zh-CN"/>
        </w:rPr>
        <w:t>shown in Fig.1 below</w:t>
      </w:r>
      <w:r>
        <w:rPr>
          <w:rFonts w:eastAsia="SimSun"/>
          <w:sz w:val="22"/>
          <w:lang w:val="en-US" w:eastAsia="zh-CN"/>
        </w:rPr>
        <w:t>, the main points for this option are:</w:t>
      </w:r>
    </w:p>
    <w:p w14:paraId="035E3487" w14:textId="7F7A6510" w:rsidR="00A845FD" w:rsidRPr="00BD0678" w:rsidRDefault="006E7801" w:rsidP="00A845FD">
      <w:pPr>
        <w:pStyle w:val="afe"/>
        <w:widowControl w:val="0"/>
        <w:numPr>
          <w:ilvl w:val="0"/>
          <w:numId w:val="44"/>
        </w:numPr>
        <w:spacing w:afterLines="50" w:after="120"/>
        <w:ind w:leftChars="0"/>
        <w:jc w:val="both"/>
        <w:rPr>
          <w:rFonts w:eastAsia="SimSun"/>
          <w:sz w:val="22"/>
          <w:lang w:val="en-US" w:eastAsia="zh-CN"/>
        </w:rPr>
      </w:pPr>
      <w:r>
        <w:rPr>
          <w:rFonts w:eastAsia="SimSun"/>
          <w:sz w:val="22"/>
          <w:lang w:val="en-US" w:eastAsia="zh-CN"/>
        </w:rPr>
        <w:t>The multiple configured grant configurations have the same periodicity but can have different time offsets</w:t>
      </w:r>
    </w:p>
    <w:p w14:paraId="5011D810" w14:textId="09362351" w:rsidR="00A845FD" w:rsidRPr="00BD0678" w:rsidRDefault="00663031" w:rsidP="00A845FD">
      <w:pPr>
        <w:pStyle w:val="afe"/>
        <w:widowControl w:val="0"/>
        <w:numPr>
          <w:ilvl w:val="0"/>
          <w:numId w:val="44"/>
        </w:numPr>
        <w:spacing w:afterLines="50" w:after="120"/>
        <w:ind w:leftChars="0"/>
        <w:jc w:val="both"/>
        <w:rPr>
          <w:rFonts w:eastAsia="SimSun"/>
          <w:sz w:val="22"/>
          <w:lang w:val="en-US" w:eastAsia="zh-CN"/>
        </w:rPr>
      </w:pPr>
      <w:r>
        <w:rPr>
          <w:rFonts w:eastAsia="SimSun"/>
          <w:sz w:val="22"/>
          <w:lang w:val="en-US" w:eastAsia="zh-CN"/>
        </w:rPr>
        <w:t>UE can start PUSCH transmission at the beginning of a first repetition of a transmission occasion of a configured grant configuration</w:t>
      </w:r>
      <w:r w:rsidR="00004F84">
        <w:rPr>
          <w:rFonts w:eastAsiaTheme="minorEastAsia" w:hint="eastAsia"/>
          <w:sz w:val="22"/>
          <w:lang w:val="en-US"/>
        </w:rPr>
        <w:t xml:space="preserve"> and continue K times repetition</w:t>
      </w:r>
    </w:p>
    <w:p w14:paraId="66D4A435" w14:textId="10A91A59" w:rsidR="00A845FD" w:rsidRDefault="00A845FD" w:rsidP="00A845FD">
      <w:pPr>
        <w:spacing w:afterLines="50" w:after="120"/>
        <w:jc w:val="both"/>
        <w:rPr>
          <w:rFonts w:eastAsia="SimSun"/>
          <w:sz w:val="22"/>
          <w:lang w:val="en-US" w:eastAsia="zh-CN"/>
        </w:rPr>
      </w:pPr>
    </w:p>
    <w:p w14:paraId="06AC6F35" w14:textId="77777777" w:rsidR="00A845FD" w:rsidRPr="00DC7A2A" w:rsidRDefault="00A845FD" w:rsidP="00A845FD">
      <w:pPr>
        <w:spacing w:afterLines="50" w:after="120"/>
        <w:jc w:val="center"/>
        <w:rPr>
          <w:rFonts w:eastAsiaTheme="minorEastAsia"/>
          <w:b/>
          <w:sz w:val="22"/>
          <w:lang w:val="en-US"/>
        </w:rPr>
      </w:pPr>
      <w:r w:rsidRPr="00D46A46">
        <w:rPr>
          <w:noProof/>
          <w:lang w:val="en-US"/>
        </w:rPr>
        <w:lastRenderedPageBreak/>
        <w:drawing>
          <wp:inline distT="0" distB="0" distL="0" distR="0" wp14:anchorId="2849C4E8" wp14:editId="3113B041">
            <wp:extent cx="6332220" cy="144159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441590"/>
                    </a:xfrm>
                    <a:prstGeom prst="rect">
                      <a:avLst/>
                    </a:prstGeom>
                    <a:noFill/>
                    <a:ln>
                      <a:noFill/>
                    </a:ln>
                  </pic:spPr>
                </pic:pic>
              </a:graphicData>
            </a:graphic>
          </wp:inline>
        </w:drawing>
      </w:r>
    </w:p>
    <w:p w14:paraId="2032F196" w14:textId="42648AB8" w:rsidR="00A845FD" w:rsidRPr="00435067" w:rsidRDefault="00A845FD" w:rsidP="00A845FD">
      <w:pPr>
        <w:jc w:val="center"/>
      </w:pPr>
      <w:proofErr w:type="gramStart"/>
      <w:r w:rsidRPr="00435067">
        <w:rPr>
          <w:rFonts w:eastAsiaTheme="minorEastAsia"/>
          <w:sz w:val="22"/>
        </w:rPr>
        <w:t>Fig</w:t>
      </w:r>
      <w:r>
        <w:rPr>
          <w:rFonts w:eastAsiaTheme="minorEastAsia"/>
          <w:sz w:val="22"/>
        </w:rPr>
        <w:t>.</w:t>
      </w:r>
      <w:r w:rsidRPr="00435067">
        <w:rPr>
          <w:rFonts w:eastAsiaTheme="minorEastAsia"/>
          <w:sz w:val="22"/>
        </w:rPr>
        <w:t xml:space="preserve"> </w:t>
      </w:r>
      <w:r w:rsidR="007142E1">
        <w:rPr>
          <w:rFonts w:eastAsiaTheme="minorEastAsia"/>
          <w:sz w:val="22"/>
        </w:rPr>
        <w:t>2</w:t>
      </w:r>
      <w:r>
        <w:rPr>
          <w:rFonts w:eastAsiaTheme="minorEastAsia"/>
          <w:sz w:val="22"/>
        </w:rPr>
        <w:t>.</w:t>
      </w:r>
      <w:proofErr w:type="gramEnd"/>
      <w:r>
        <w:rPr>
          <w:rFonts w:eastAsiaTheme="minorEastAsia"/>
          <w:sz w:val="22"/>
        </w:rPr>
        <w:tab/>
        <w:t>Option 1: Multiple</w:t>
      </w:r>
      <w:r w:rsidRPr="00435067">
        <w:rPr>
          <w:rFonts w:eastAsiaTheme="minorEastAsia"/>
          <w:sz w:val="22"/>
        </w:rPr>
        <w:t xml:space="preserve"> </w:t>
      </w:r>
      <w:r>
        <w:rPr>
          <w:rFonts w:eastAsiaTheme="minorEastAsia"/>
          <w:sz w:val="22"/>
        </w:rPr>
        <w:t>grant-free (GF)</w:t>
      </w:r>
      <w:r w:rsidRPr="00435067">
        <w:rPr>
          <w:rFonts w:eastAsiaTheme="minorEastAsia"/>
          <w:sz w:val="22"/>
        </w:rPr>
        <w:t xml:space="preserve"> configurations</w:t>
      </w:r>
      <w:r>
        <w:rPr>
          <w:rFonts w:eastAsiaTheme="minorEastAsia"/>
          <w:sz w:val="22"/>
        </w:rPr>
        <w:t xml:space="preserve"> in time-shifting manner</w:t>
      </w:r>
    </w:p>
    <w:p w14:paraId="5D6ADD35" w14:textId="77777777" w:rsidR="00A845FD" w:rsidRDefault="00A845FD" w:rsidP="00A845FD">
      <w:pPr>
        <w:spacing w:afterLines="50" w:after="120"/>
        <w:jc w:val="both"/>
        <w:rPr>
          <w:rFonts w:eastAsia="SimSun"/>
          <w:sz w:val="22"/>
          <w:lang w:val="en-US" w:eastAsia="zh-CN"/>
        </w:rPr>
      </w:pPr>
    </w:p>
    <w:p w14:paraId="67B532A9" w14:textId="77777777" w:rsidR="00A845FD" w:rsidRDefault="00A845FD" w:rsidP="00A845FD">
      <w:pPr>
        <w:spacing w:afterLines="50" w:after="120"/>
        <w:jc w:val="both"/>
        <w:rPr>
          <w:sz w:val="22"/>
          <w:szCs w:val="22"/>
          <w:lang w:eastAsia="zh-CN"/>
        </w:rPr>
      </w:pPr>
      <w:r>
        <w:rPr>
          <w:rFonts w:eastAsia="SimSun"/>
          <w:sz w:val="22"/>
          <w:lang w:val="en-US" w:eastAsia="zh-CN"/>
        </w:rPr>
        <w:t>Option 2 was already discussed in Rel.15. The starting position for initial transmission can be any transmission instances configured within the periodicity, the K repetitions are ensured by allowing the repetitions cross the periodicity if the actual initial transmission does not perform at the 1</w:t>
      </w:r>
      <w:r w:rsidRPr="00775631">
        <w:rPr>
          <w:rFonts w:eastAsia="SimSun"/>
          <w:sz w:val="22"/>
          <w:vertAlign w:val="superscript"/>
          <w:lang w:val="en-US" w:eastAsia="zh-CN"/>
        </w:rPr>
        <w:t>st</w:t>
      </w:r>
      <w:r>
        <w:rPr>
          <w:rFonts w:eastAsia="SimSun"/>
          <w:sz w:val="22"/>
          <w:lang w:val="en-US" w:eastAsia="zh-CN"/>
        </w:rPr>
        <w:t xml:space="preserve"> transmission instance. The main concern of this option is </w:t>
      </w:r>
      <w:r>
        <w:rPr>
          <w:sz w:val="22"/>
          <w:szCs w:val="22"/>
          <w:lang w:eastAsia="zh-CN"/>
        </w:rPr>
        <w:t>it</w:t>
      </w:r>
      <w:r w:rsidRPr="0008466C">
        <w:rPr>
          <w:sz w:val="22"/>
          <w:szCs w:val="22"/>
          <w:lang w:eastAsia="zh-CN"/>
        </w:rPr>
        <w:t xml:space="preserve"> </w:t>
      </w:r>
      <w:r>
        <w:rPr>
          <w:sz w:val="22"/>
          <w:szCs w:val="22"/>
          <w:lang w:eastAsia="zh-CN"/>
        </w:rPr>
        <w:t xml:space="preserve">largely </w:t>
      </w:r>
      <w:r w:rsidRPr="0008466C">
        <w:rPr>
          <w:sz w:val="22"/>
          <w:szCs w:val="22"/>
          <w:lang w:eastAsia="zh-CN"/>
        </w:rPr>
        <w:t>increase</w:t>
      </w:r>
      <w:r>
        <w:rPr>
          <w:sz w:val="22"/>
          <w:szCs w:val="22"/>
          <w:lang w:eastAsia="zh-CN"/>
        </w:rPr>
        <w:t>s</w:t>
      </w:r>
      <w:r w:rsidRPr="0008466C">
        <w:rPr>
          <w:sz w:val="22"/>
          <w:szCs w:val="22"/>
          <w:lang w:eastAsia="zh-CN"/>
        </w:rPr>
        <w:t xml:space="preserve"> the number of hypothesis on </w:t>
      </w:r>
      <w:r>
        <w:rPr>
          <w:sz w:val="22"/>
          <w:szCs w:val="22"/>
          <w:lang w:eastAsia="zh-CN"/>
        </w:rPr>
        <w:t xml:space="preserve">the </w:t>
      </w:r>
      <w:r w:rsidRPr="0008466C">
        <w:rPr>
          <w:sz w:val="22"/>
          <w:szCs w:val="22"/>
          <w:lang w:eastAsia="zh-CN"/>
        </w:rPr>
        <w:t xml:space="preserve">start </w:t>
      </w:r>
      <w:r>
        <w:rPr>
          <w:sz w:val="22"/>
          <w:szCs w:val="22"/>
          <w:lang w:eastAsia="zh-CN"/>
        </w:rPr>
        <w:t>and</w:t>
      </w:r>
      <w:r w:rsidRPr="0008466C">
        <w:rPr>
          <w:sz w:val="22"/>
          <w:szCs w:val="22"/>
          <w:lang w:eastAsia="zh-CN"/>
        </w:rPr>
        <w:t xml:space="preserve"> end of a data transmission for gNB</w:t>
      </w:r>
      <w:r>
        <w:rPr>
          <w:sz w:val="22"/>
          <w:szCs w:val="22"/>
          <w:lang w:eastAsia="zh-CN"/>
        </w:rPr>
        <w:t xml:space="preserve">, the probability of false alarm detection is also increased which impacts the reliability. Since the K repetitions are floating, gNB cannot manage/schedule the resource efficiently. In addition, the HARQ process number identification also needs to be addressed. Large specification efforts can be expected. </w:t>
      </w:r>
    </w:p>
    <w:p w14:paraId="2D6579A1" w14:textId="7E0BFB95" w:rsidR="00A845FD" w:rsidRDefault="00A845FD" w:rsidP="00A845FD">
      <w:pPr>
        <w:spacing w:afterLines="50" w:after="120"/>
        <w:jc w:val="both"/>
        <w:rPr>
          <w:rFonts w:eastAsia="SimSun"/>
          <w:sz w:val="22"/>
          <w:lang w:val="en-US" w:eastAsia="zh-CN"/>
        </w:rPr>
      </w:pPr>
      <w:r>
        <w:rPr>
          <w:rFonts w:eastAsia="SimSun"/>
          <w:sz w:val="22"/>
          <w:lang w:val="en-US" w:eastAsia="zh-CN"/>
        </w:rPr>
        <w:t xml:space="preserve">Option 3 adopts the similar mechanism as for Rel.15 scheduling request i.e., SR transmission, implying </w:t>
      </w:r>
      <w:r w:rsidR="006E7801">
        <w:rPr>
          <w:rFonts w:eastAsia="SimSun"/>
          <w:sz w:val="22"/>
          <w:lang w:val="en-US" w:eastAsia="zh-CN"/>
        </w:rPr>
        <w:t xml:space="preserve">that </w:t>
      </w:r>
      <w:r>
        <w:rPr>
          <w:rFonts w:eastAsia="SimSun"/>
          <w:sz w:val="22"/>
          <w:lang w:val="en-US" w:eastAsia="zh-CN"/>
        </w:rPr>
        <w:t xml:space="preserve">the periodicity of </w:t>
      </w:r>
      <w:r w:rsidR="006E7801">
        <w:rPr>
          <w:rFonts w:eastAsia="SimSun"/>
          <w:sz w:val="22"/>
          <w:lang w:val="en-US" w:eastAsia="zh-CN"/>
        </w:rPr>
        <w:t>configured grant PUSCH</w:t>
      </w:r>
      <w:r>
        <w:rPr>
          <w:rFonts w:eastAsia="SimSun"/>
          <w:sz w:val="22"/>
          <w:lang w:val="en-US" w:eastAsia="zh-CN"/>
        </w:rPr>
        <w:t xml:space="preserve"> can be </w:t>
      </w:r>
      <w:r w:rsidR="006E7801">
        <w:rPr>
          <w:rFonts w:eastAsia="SimSun"/>
          <w:sz w:val="22"/>
          <w:lang w:val="en-US" w:eastAsia="zh-CN"/>
        </w:rPr>
        <w:t>shorter than the duration of the PUSCH</w:t>
      </w:r>
      <w:r>
        <w:rPr>
          <w:rFonts w:eastAsia="SimSun"/>
          <w:sz w:val="22"/>
          <w:lang w:val="en-US" w:eastAsia="zh-CN"/>
        </w:rPr>
        <w:t xml:space="preserve">. However, compared to option 2, more specification impacts can be expected especially for RAN2 in terms of the first transmission instance calculation. </w:t>
      </w:r>
    </w:p>
    <w:p w14:paraId="28F7CF1C" w14:textId="77777777" w:rsidR="00A845FD" w:rsidRDefault="00A845FD" w:rsidP="00A845FD">
      <w:pPr>
        <w:spacing w:afterLines="50" w:after="120"/>
        <w:jc w:val="both"/>
        <w:rPr>
          <w:rFonts w:eastAsia="SimSun"/>
          <w:sz w:val="22"/>
          <w:lang w:eastAsia="zh-CN"/>
        </w:rPr>
      </w:pPr>
      <w:r>
        <w:rPr>
          <w:rFonts w:eastAsia="SimSun"/>
          <w:sz w:val="22"/>
          <w:lang w:eastAsia="zh-CN"/>
        </w:rPr>
        <w:t>Based on above analysis, we propose following:</w:t>
      </w:r>
    </w:p>
    <w:p w14:paraId="45D132CC" w14:textId="47DF3F7E" w:rsidR="00A845FD" w:rsidRPr="006A01B6" w:rsidRDefault="00A845FD" w:rsidP="00A845FD">
      <w:pPr>
        <w:spacing w:afterLines="50" w:after="120"/>
        <w:jc w:val="both"/>
        <w:rPr>
          <w:rFonts w:eastAsiaTheme="minorEastAsia"/>
          <w:b/>
          <w:sz w:val="22"/>
          <w:u w:val="single"/>
        </w:rPr>
      </w:pPr>
      <w:r w:rsidRPr="006A01B6">
        <w:rPr>
          <w:rFonts w:eastAsiaTheme="minorEastAsia" w:hint="eastAsia"/>
          <w:b/>
          <w:sz w:val="22"/>
          <w:u w:val="single"/>
        </w:rPr>
        <w:t>Proposal</w:t>
      </w:r>
      <w:r>
        <w:rPr>
          <w:rFonts w:eastAsiaTheme="minorEastAsia"/>
          <w:b/>
          <w:sz w:val="22"/>
          <w:u w:val="single"/>
        </w:rPr>
        <w:t xml:space="preserve"> </w:t>
      </w:r>
      <w:r w:rsidR="006B2E9C">
        <w:rPr>
          <w:rFonts w:eastAsiaTheme="minorEastAsia"/>
          <w:b/>
          <w:sz w:val="22"/>
          <w:u w:val="single"/>
        </w:rPr>
        <w:t>1</w:t>
      </w:r>
      <w:r w:rsidRPr="006A01B6">
        <w:rPr>
          <w:rFonts w:eastAsiaTheme="minorEastAsia" w:hint="eastAsia"/>
          <w:b/>
          <w:sz w:val="22"/>
          <w:u w:val="single"/>
        </w:rPr>
        <w:t xml:space="preserve">: </w:t>
      </w:r>
    </w:p>
    <w:p w14:paraId="1F8F0B97" w14:textId="15922225" w:rsidR="008B4B60" w:rsidRPr="008B4B60" w:rsidRDefault="006E7801" w:rsidP="006E7801">
      <w:pPr>
        <w:pStyle w:val="afe"/>
        <w:numPr>
          <w:ilvl w:val="0"/>
          <w:numId w:val="21"/>
        </w:numPr>
        <w:spacing w:afterLines="50" w:after="120"/>
        <w:ind w:leftChars="0"/>
        <w:jc w:val="both"/>
        <w:rPr>
          <w:rFonts w:eastAsiaTheme="minorEastAsia"/>
          <w:i/>
          <w:sz w:val="22"/>
        </w:rPr>
      </w:pPr>
      <w:r>
        <w:rPr>
          <w:rFonts w:eastAsiaTheme="minorEastAsia"/>
          <w:i/>
          <w:sz w:val="22"/>
        </w:rPr>
        <w:t>F</w:t>
      </w:r>
      <w:r w:rsidR="008B4B60">
        <w:rPr>
          <w:rFonts w:eastAsiaTheme="minorEastAsia"/>
          <w:i/>
          <w:sz w:val="22"/>
        </w:rPr>
        <w:t>ollowing observation</w:t>
      </w:r>
      <w:r>
        <w:rPr>
          <w:rFonts w:eastAsiaTheme="minorEastAsia"/>
          <w:i/>
          <w:sz w:val="22"/>
        </w:rPr>
        <w:t xml:space="preserve"> is captured in the TR:</w:t>
      </w:r>
    </w:p>
    <w:p w14:paraId="05969CD8" w14:textId="31B2315B" w:rsidR="00A845FD" w:rsidRPr="00147BFC" w:rsidRDefault="008B4B60" w:rsidP="006E7801">
      <w:pPr>
        <w:pStyle w:val="afe"/>
        <w:numPr>
          <w:ilvl w:val="1"/>
          <w:numId w:val="21"/>
        </w:numPr>
        <w:spacing w:afterLines="50" w:after="120"/>
        <w:ind w:leftChars="0"/>
        <w:jc w:val="both"/>
        <w:rPr>
          <w:rFonts w:eastAsiaTheme="minorEastAsia"/>
          <w:i/>
          <w:sz w:val="22"/>
        </w:rPr>
      </w:pPr>
      <w:r>
        <w:rPr>
          <w:rFonts w:eastAsiaTheme="minorEastAsia"/>
          <w:i/>
          <w:sz w:val="22"/>
        </w:rPr>
        <w:t xml:space="preserve">Multiple active configured grant configurations for a given BWP of a serving cell </w:t>
      </w:r>
      <w:proofErr w:type="gramStart"/>
      <w:r>
        <w:rPr>
          <w:rFonts w:eastAsiaTheme="minorEastAsia"/>
          <w:i/>
          <w:sz w:val="22"/>
        </w:rPr>
        <w:t>is</w:t>
      </w:r>
      <w:proofErr w:type="gramEnd"/>
      <w:r>
        <w:rPr>
          <w:rFonts w:eastAsiaTheme="minorEastAsia"/>
          <w:i/>
          <w:sz w:val="22"/>
        </w:rPr>
        <w:t xml:space="preserve"> beneficial t</w:t>
      </w:r>
      <w:r w:rsidR="00A845FD">
        <w:rPr>
          <w:rFonts w:eastAsiaTheme="minorEastAsia"/>
          <w:i/>
          <w:sz w:val="22"/>
        </w:rPr>
        <w:t>o</w:t>
      </w:r>
      <w:r w:rsidR="006E7801">
        <w:rPr>
          <w:rFonts w:eastAsiaTheme="minorEastAsia"/>
          <w:i/>
          <w:sz w:val="22"/>
        </w:rPr>
        <w:t xml:space="preserve"> ensure K repetitions while reducing</w:t>
      </w:r>
      <w:r w:rsidR="00A845FD">
        <w:rPr>
          <w:rFonts w:eastAsiaTheme="minorEastAsia"/>
          <w:i/>
          <w:sz w:val="22"/>
        </w:rPr>
        <w:t xml:space="preserve"> latency</w:t>
      </w:r>
      <w:r w:rsidR="00612D89">
        <w:rPr>
          <w:rFonts w:eastAsiaTheme="minorEastAsia" w:hint="eastAsia"/>
          <w:i/>
          <w:sz w:val="22"/>
        </w:rPr>
        <w:t>.</w:t>
      </w:r>
    </w:p>
    <w:p w14:paraId="5A1CDB8A" w14:textId="7567FF18" w:rsidR="006E7801" w:rsidRDefault="006E7801" w:rsidP="006E7801">
      <w:pPr>
        <w:pStyle w:val="afe"/>
        <w:numPr>
          <w:ilvl w:val="2"/>
          <w:numId w:val="21"/>
        </w:numPr>
        <w:spacing w:afterLines="50" w:after="120"/>
        <w:ind w:leftChars="0"/>
        <w:jc w:val="both"/>
        <w:rPr>
          <w:rFonts w:eastAsiaTheme="minorEastAsia"/>
          <w:i/>
          <w:sz w:val="22"/>
        </w:rPr>
      </w:pPr>
      <w:r>
        <w:rPr>
          <w:rFonts w:eastAsiaTheme="minorEastAsia"/>
          <w:i/>
          <w:sz w:val="22"/>
        </w:rPr>
        <w:t>Different configurations have different time offset for the transmission occasion of the first repetition</w:t>
      </w:r>
      <w:r w:rsidR="00612D89">
        <w:rPr>
          <w:rFonts w:eastAsiaTheme="minorEastAsia" w:hint="eastAsia"/>
          <w:i/>
          <w:sz w:val="22"/>
        </w:rPr>
        <w:t>.</w:t>
      </w:r>
    </w:p>
    <w:p w14:paraId="5E98E5CB" w14:textId="77777777" w:rsidR="00215EB2" w:rsidRPr="00C3379B" w:rsidRDefault="00215EB2" w:rsidP="00AB0C9F">
      <w:pPr>
        <w:spacing w:afterLines="50" w:after="120"/>
        <w:jc w:val="both"/>
        <w:rPr>
          <w:rFonts w:eastAsiaTheme="minorEastAsia"/>
          <w:sz w:val="22"/>
        </w:rPr>
      </w:pPr>
    </w:p>
    <w:p w14:paraId="2C07C9C3" w14:textId="44C941F4" w:rsidR="00E347AB" w:rsidRDefault="00E347AB" w:rsidP="005F0A10">
      <w:pPr>
        <w:pStyle w:val="1"/>
        <w:numPr>
          <w:ilvl w:val="0"/>
          <w:numId w:val="6"/>
        </w:numPr>
        <w:spacing w:after="120"/>
        <w:jc w:val="both"/>
        <w:rPr>
          <w:rFonts w:eastAsia="DengXian"/>
          <w:b/>
          <w:lang w:val="en-US" w:eastAsia="zh-CN"/>
        </w:rPr>
      </w:pPr>
      <w:r w:rsidRPr="002863D6">
        <w:rPr>
          <w:rFonts w:eastAsia="DengXian"/>
          <w:b/>
          <w:lang w:val="en-US" w:eastAsia="zh-CN"/>
        </w:rPr>
        <w:t xml:space="preserve">Multiple </w:t>
      </w:r>
      <w:r w:rsidR="002C6359">
        <w:rPr>
          <w:rFonts w:eastAsia="DengXian"/>
          <w:b/>
          <w:lang w:val="en-US" w:eastAsia="zh-CN"/>
        </w:rPr>
        <w:t xml:space="preserve">active configured grant </w:t>
      </w:r>
      <w:r w:rsidRPr="002863D6">
        <w:rPr>
          <w:rFonts w:eastAsia="DengXian"/>
          <w:b/>
          <w:lang w:val="en-US" w:eastAsia="zh-CN"/>
        </w:rPr>
        <w:t xml:space="preserve">configurations </w:t>
      </w:r>
      <w:r w:rsidR="00E83BDF">
        <w:rPr>
          <w:rFonts w:eastAsia="DengXian"/>
          <w:b/>
          <w:lang w:val="en-US" w:eastAsia="zh-CN"/>
        </w:rPr>
        <w:t>for a given BWP of a serving cell</w:t>
      </w:r>
    </w:p>
    <w:p w14:paraId="1DB5620E" w14:textId="73A55B23" w:rsidR="002C6359" w:rsidRDefault="00663031" w:rsidP="002863D6">
      <w:pPr>
        <w:spacing w:afterLines="50" w:after="120"/>
        <w:jc w:val="both"/>
        <w:rPr>
          <w:sz w:val="22"/>
          <w:szCs w:val="22"/>
          <w:lang w:eastAsia="zh-CN"/>
        </w:rPr>
      </w:pPr>
      <w:r>
        <w:rPr>
          <w:rFonts w:eastAsia="SimSun"/>
          <w:sz w:val="22"/>
          <w:lang w:val="en-US" w:eastAsia="zh-CN"/>
        </w:rPr>
        <w:t xml:space="preserve">One of the </w:t>
      </w:r>
      <w:r w:rsidR="008D206B">
        <w:rPr>
          <w:rFonts w:eastAsia="SimSun"/>
          <w:sz w:val="22"/>
          <w:lang w:val="en-US" w:eastAsia="zh-CN"/>
        </w:rPr>
        <w:t xml:space="preserve">strong </w:t>
      </w:r>
      <w:proofErr w:type="gramStart"/>
      <w:r>
        <w:rPr>
          <w:rFonts w:eastAsia="SimSun"/>
          <w:sz w:val="22"/>
          <w:lang w:val="en-US" w:eastAsia="zh-CN"/>
        </w:rPr>
        <w:t>motivation</w:t>
      </w:r>
      <w:proofErr w:type="gramEnd"/>
      <w:r>
        <w:rPr>
          <w:rFonts w:eastAsia="SimSun"/>
          <w:sz w:val="22"/>
          <w:lang w:val="en-US" w:eastAsia="zh-CN"/>
        </w:rPr>
        <w:t xml:space="preserve"> to support multiple configured grant configurations for a given BWP of a serving cell </w:t>
      </w:r>
      <w:r w:rsidR="008D206B">
        <w:rPr>
          <w:rFonts w:eastAsia="SimSun"/>
          <w:sz w:val="22"/>
          <w:lang w:val="en-US" w:eastAsia="zh-CN"/>
        </w:rPr>
        <w:t xml:space="preserve">is to ensure K repetitions with reduced latency, as explained in Section 3. </w:t>
      </w:r>
      <w:r w:rsidR="00155AA0">
        <w:rPr>
          <w:rFonts w:eastAsia="SimSun"/>
          <w:sz w:val="22"/>
          <w:lang w:val="en-US" w:eastAsia="zh-CN"/>
        </w:rPr>
        <w:t xml:space="preserve">There </w:t>
      </w:r>
      <w:r w:rsidR="008D206B">
        <w:rPr>
          <w:rFonts w:eastAsia="SimSun"/>
          <w:sz w:val="22"/>
          <w:lang w:val="en-US" w:eastAsia="zh-CN"/>
        </w:rPr>
        <w:t>is another strong</w:t>
      </w:r>
      <w:r w:rsidR="00155AA0">
        <w:rPr>
          <w:rFonts w:eastAsia="SimSun"/>
          <w:sz w:val="22"/>
          <w:lang w:val="en-US" w:eastAsia="zh-CN"/>
        </w:rPr>
        <w:t xml:space="preserve"> motivation to </w:t>
      </w:r>
      <w:r w:rsidR="006154EE">
        <w:rPr>
          <w:rFonts w:eastAsia="SimSun"/>
          <w:sz w:val="22"/>
          <w:lang w:val="en-US" w:eastAsia="zh-CN"/>
        </w:rPr>
        <w:t xml:space="preserve">support </w:t>
      </w:r>
      <w:r w:rsidR="006154EE" w:rsidRPr="006154EE">
        <w:rPr>
          <w:rFonts w:eastAsia="SimSun"/>
          <w:sz w:val="22"/>
          <w:lang w:val="en-US" w:eastAsia="zh-CN"/>
        </w:rPr>
        <w:t xml:space="preserve">multiple active </w:t>
      </w:r>
      <w:r w:rsidR="006154EE" w:rsidRPr="006154EE">
        <w:rPr>
          <w:rFonts w:eastAsia="SimSun" w:hint="eastAsia"/>
          <w:sz w:val="22"/>
          <w:lang w:val="en-US" w:eastAsia="zh-CN"/>
        </w:rPr>
        <w:t>configured grant</w:t>
      </w:r>
      <w:r w:rsidR="006154EE" w:rsidRPr="006154EE">
        <w:rPr>
          <w:rFonts w:eastAsia="SimSun"/>
          <w:sz w:val="22"/>
          <w:lang w:val="en-US" w:eastAsia="zh-CN"/>
        </w:rPr>
        <w:t xml:space="preserve"> configurations for a given BWP of a serving cell</w:t>
      </w:r>
      <w:r w:rsidR="00155AA0">
        <w:rPr>
          <w:rFonts w:eastAsia="SimSun"/>
          <w:sz w:val="22"/>
          <w:lang w:val="en-US" w:eastAsia="zh-CN"/>
        </w:rPr>
        <w:t xml:space="preserve">. </w:t>
      </w:r>
      <w:r w:rsidR="008D206B">
        <w:rPr>
          <w:rFonts w:eastAsia="SimSun"/>
          <w:sz w:val="22"/>
          <w:lang w:val="en-US" w:eastAsia="zh-CN"/>
        </w:rPr>
        <w:t>That</w:t>
      </w:r>
      <w:r w:rsidR="00155AA0">
        <w:rPr>
          <w:rFonts w:eastAsia="SimSun"/>
          <w:sz w:val="22"/>
          <w:lang w:val="en-US" w:eastAsia="zh-CN"/>
        </w:rPr>
        <w:t xml:space="preserve"> is to support</w:t>
      </w:r>
      <w:r w:rsidR="006154EE">
        <w:rPr>
          <w:rFonts w:eastAsia="SimSun"/>
          <w:sz w:val="22"/>
          <w:lang w:val="en-US" w:eastAsia="zh-CN"/>
        </w:rPr>
        <w:t xml:space="preserve"> </w:t>
      </w:r>
      <w:r w:rsidR="006154EE" w:rsidRPr="00AC37BB">
        <w:rPr>
          <w:sz w:val="22"/>
          <w:szCs w:val="22"/>
          <w:lang w:eastAsia="zh-CN"/>
        </w:rPr>
        <w:t xml:space="preserve">different </w:t>
      </w:r>
      <w:r w:rsidR="008D206B">
        <w:rPr>
          <w:sz w:val="22"/>
          <w:szCs w:val="22"/>
          <w:lang w:eastAsia="zh-CN"/>
        </w:rPr>
        <w:t>service/traffic types</w:t>
      </w:r>
      <w:r w:rsidR="006154EE" w:rsidRPr="00AC37BB">
        <w:rPr>
          <w:sz w:val="22"/>
          <w:szCs w:val="22"/>
          <w:lang w:eastAsia="zh-CN"/>
        </w:rPr>
        <w:t xml:space="preserve"> with different requirements on latency, reliability, packet size</w:t>
      </w:r>
      <w:r w:rsidR="006154EE">
        <w:rPr>
          <w:sz w:val="22"/>
          <w:szCs w:val="22"/>
          <w:lang w:eastAsia="zh-CN"/>
        </w:rPr>
        <w:t xml:space="preserve"> etc.</w:t>
      </w:r>
      <w:r w:rsidR="00724EE9">
        <w:rPr>
          <w:sz w:val="22"/>
          <w:szCs w:val="22"/>
          <w:lang w:eastAsia="zh-CN"/>
        </w:rPr>
        <w:t>,</w:t>
      </w:r>
      <w:r w:rsidR="006154EE">
        <w:rPr>
          <w:sz w:val="22"/>
          <w:szCs w:val="22"/>
          <w:lang w:eastAsia="zh-CN"/>
        </w:rPr>
        <w:t xml:space="preserve"> running simultaneously at the UE side</w:t>
      </w:r>
      <w:r w:rsidR="00F32C20">
        <w:rPr>
          <w:sz w:val="22"/>
          <w:szCs w:val="22"/>
          <w:lang w:eastAsia="zh-CN"/>
        </w:rPr>
        <w:t>, on the same serving cell</w:t>
      </w:r>
      <w:r w:rsidR="00155AA0">
        <w:rPr>
          <w:sz w:val="22"/>
          <w:szCs w:val="22"/>
          <w:lang w:eastAsia="zh-CN"/>
        </w:rPr>
        <w:t>.</w:t>
      </w:r>
      <w:r w:rsidR="00F32C20">
        <w:rPr>
          <w:sz w:val="22"/>
          <w:szCs w:val="22"/>
          <w:lang w:eastAsia="zh-CN"/>
        </w:rPr>
        <w:t xml:space="preserve"> For such operation, it could be possible that packets corresponding to different service/traffic types are generated in the same </w:t>
      </w:r>
      <w:r w:rsidR="001215F7">
        <w:rPr>
          <w:sz w:val="22"/>
          <w:szCs w:val="22"/>
          <w:lang w:eastAsia="zh-CN"/>
        </w:rPr>
        <w:t>UE and</w:t>
      </w:r>
      <w:r w:rsidR="00F32C20">
        <w:rPr>
          <w:sz w:val="22"/>
          <w:szCs w:val="22"/>
          <w:lang w:eastAsia="zh-CN"/>
        </w:rPr>
        <w:t xml:space="preserve"> is then desirable to map the packets appropriately to the corresponding to the configured grant configurations. </w:t>
      </w:r>
    </w:p>
    <w:p w14:paraId="03ABE592" w14:textId="15DF1152" w:rsidR="00F32C20" w:rsidRDefault="00F32C20" w:rsidP="002863D6">
      <w:pPr>
        <w:spacing w:afterLines="50" w:after="120"/>
        <w:jc w:val="both"/>
        <w:rPr>
          <w:sz w:val="22"/>
          <w:szCs w:val="22"/>
          <w:lang w:eastAsia="zh-CN"/>
        </w:rPr>
      </w:pPr>
      <w:r>
        <w:rPr>
          <w:sz w:val="22"/>
          <w:szCs w:val="22"/>
          <w:lang w:eastAsia="zh-CN"/>
        </w:rPr>
        <w:t>In RAN2</w:t>
      </w:r>
      <w:r w:rsidR="002C6359">
        <w:rPr>
          <w:sz w:val="22"/>
          <w:szCs w:val="22"/>
          <w:lang w:eastAsia="zh-CN"/>
        </w:rPr>
        <w:t>,</w:t>
      </w:r>
      <w:r>
        <w:rPr>
          <w:sz w:val="22"/>
          <w:szCs w:val="22"/>
          <w:lang w:eastAsia="zh-CN"/>
        </w:rPr>
        <w:t xml:space="preserve"> intra-UE multiplexing/prioritization </w:t>
      </w:r>
      <w:proofErr w:type="gramStart"/>
      <w:r>
        <w:rPr>
          <w:sz w:val="22"/>
          <w:szCs w:val="22"/>
          <w:lang w:eastAsia="zh-CN"/>
        </w:rPr>
        <w:t>is</w:t>
      </w:r>
      <w:proofErr w:type="gramEnd"/>
      <w:r>
        <w:rPr>
          <w:sz w:val="22"/>
          <w:szCs w:val="22"/>
          <w:lang w:eastAsia="zh-CN"/>
        </w:rPr>
        <w:t xml:space="preserve"> under discussion. However, </w:t>
      </w:r>
      <w:r w:rsidR="002C6359">
        <w:rPr>
          <w:sz w:val="22"/>
          <w:szCs w:val="22"/>
          <w:lang w:eastAsia="zh-CN"/>
        </w:rPr>
        <w:t xml:space="preserve">since Rel.15 NR does not support multiple active configured grant configurations, </w:t>
      </w:r>
      <w:r>
        <w:rPr>
          <w:sz w:val="22"/>
          <w:szCs w:val="22"/>
          <w:lang w:eastAsia="zh-CN"/>
        </w:rPr>
        <w:t xml:space="preserve">it would be the case </w:t>
      </w:r>
      <w:r w:rsidR="002C6359">
        <w:rPr>
          <w:sz w:val="22"/>
          <w:szCs w:val="22"/>
          <w:lang w:eastAsia="zh-CN"/>
        </w:rPr>
        <w:t>that</w:t>
      </w:r>
      <w:r>
        <w:rPr>
          <w:sz w:val="22"/>
          <w:szCs w:val="22"/>
          <w:lang w:eastAsia="zh-CN"/>
        </w:rPr>
        <w:t xml:space="preserve"> RAN2 has not noticed </w:t>
      </w:r>
      <w:r w:rsidR="00004F84">
        <w:rPr>
          <w:rFonts w:hint="eastAsia"/>
          <w:sz w:val="22"/>
          <w:szCs w:val="22"/>
        </w:rPr>
        <w:t xml:space="preserve">that RAN1 </w:t>
      </w:r>
      <w:r w:rsidR="00612D89">
        <w:rPr>
          <w:rFonts w:hint="eastAsia"/>
          <w:sz w:val="22"/>
          <w:szCs w:val="22"/>
        </w:rPr>
        <w:t xml:space="preserve">will come up </w:t>
      </w:r>
      <w:proofErr w:type="gramStart"/>
      <w:r w:rsidR="00612D89">
        <w:rPr>
          <w:rFonts w:hint="eastAsia"/>
          <w:sz w:val="22"/>
          <w:szCs w:val="22"/>
        </w:rPr>
        <w:t xml:space="preserve">with </w:t>
      </w:r>
      <w:r>
        <w:rPr>
          <w:sz w:val="22"/>
          <w:szCs w:val="22"/>
          <w:lang w:eastAsia="zh-CN"/>
        </w:rPr>
        <w:t xml:space="preserve"> multiple</w:t>
      </w:r>
      <w:proofErr w:type="gramEnd"/>
      <w:r>
        <w:rPr>
          <w:sz w:val="22"/>
          <w:szCs w:val="22"/>
          <w:lang w:eastAsia="zh-CN"/>
        </w:rPr>
        <w:t xml:space="preserve"> active configured grant configurations for different service/traffic types</w:t>
      </w:r>
      <w:r w:rsidR="00612D89">
        <w:rPr>
          <w:rFonts w:hint="eastAsia"/>
          <w:sz w:val="22"/>
          <w:szCs w:val="22"/>
        </w:rPr>
        <w:t>,</w:t>
      </w:r>
      <w:r>
        <w:rPr>
          <w:sz w:val="22"/>
          <w:szCs w:val="22"/>
          <w:lang w:eastAsia="zh-CN"/>
        </w:rPr>
        <w:t xml:space="preserve"> and </w:t>
      </w:r>
      <w:r w:rsidR="00612D89">
        <w:rPr>
          <w:rFonts w:hint="eastAsia"/>
          <w:sz w:val="22"/>
          <w:szCs w:val="22"/>
        </w:rPr>
        <w:t>then it will be necessary to realize</w:t>
      </w:r>
      <w:r w:rsidR="002C6359">
        <w:rPr>
          <w:sz w:val="22"/>
          <w:szCs w:val="22"/>
          <w:lang w:eastAsia="zh-CN"/>
        </w:rPr>
        <w:t xml:space="preserve"> appropriate handling of </w:t>
      </w:r>
      <w:r>
        <w:rPr>
          <w:sz w:val="22"/>
          <w:szCs w:val="22"/>
          <w:lang w:eastAsia="zh-CN"/>
        </w:rPr>
        <w:t xml:space="preserve">the packets corresponding to the different service/traffic types </w:t>
      </w:r>
      <w:r w:rsidR="002C6359">
        <w:rPr>
          <w:sz w:val="22"/>
          <w:szCs w:val="22"/>
          <w:lang w:eastAsia="zh-CN"/>
        </w:rPr>
        <w:t xml:space="preserve">associated with </w:t>
      </w:r>
      <w:r w:rsidR="00612D89">
        <w:rPr>
          <w:rFonts w:hint="eastAsia"/>
          <w:sz w:val="22"/>
          <w:szCs w:val="22"/>
        </w:rPr>
        <w:t>different</w:t>
      </w:r>
      <w:r>
        <w:rPr>
          <w:sz w:val="22"/>
          <w:szCs w:val="22"/>
          <w:lang w:eastAsia="zh-CN"/>
        </w:rPr>
        <w:t xml:space="preserve"> active configured grant configurations. Same as for other </w:t>
      </w:r>
      <w:r w:rsidR="002C6359">
        <w:rPr>
          <w:sz w:val="22"/>
          <w:szCs w:val="22"/>
          <w:lang w:eastAsia="zh-CN"/>
        </w:rPr>
        <w:t xml:space="preserve">identified </w:t>
      </w:r>
      <w:r>
        <w:rPr>
          <w:sz w:val="22"/>
          <w:szCs w:val="22"/>
          <w:lang w:eastAsia="zh-CN"/>
        </w:rPr>
        <w:t xml:space="preserve">cases (e.g., collision </w:t>
      </w:r>
      <w:r w:rsidR="00260CB3">
        <w:rPr>
          <w:sz w:val="22"/>
          <w:szCs w:val="22"/>
          <w:lang w:eastAsia="zh-CN"/>
        </w:rPr>
        <w:t>between</w:t>
      </w:r>
      <w:r>
        <w:rPr>
          <w:sz w:val="22"/>
          <w:szCs w:val="22"/>
          <w:lang w:eastAsia="zh-CN"/>
        </w:rPr>
        <w:t xml:space="preserve"> dynamic grant PUSCH and configured grant PUSCH)</w:t>
      </w:r>
      <w:r w:rsidR="002C6359">
        <w:rPr>
          <w:sz w:val="22"/>
          <w:szCs w:val="22"/>
          <w:lang w:eastAsia="zh-CN"/>
        </w:rPr>
        <w:t xml:space="preserve"> [</w:t>
      </w:r>
      <w:r w:rsidR="00F01C6D">
        <w:rPr>
          <w:sz w:val="22"/>
          <w:szCs w:val="22"/>
          <w:lang w:eastAsia="zh-CN"/>
        </w:rPr>
        <w:t>3</w:t>
      </w:r>
      <w:r w:rsidR="002C6359">
        <w:rPr>
          <w:sz w:val="22"/>
          <w:szCs w:val="22"/>
          <w:lang w:eastAsia="zh-CN"/>
        </w:rPr>
        <w:t>]</w:t>
      </w:r>
      <w:r>
        <w:rPr>
          <w:sz w:val="22"/>
          <w:szCs w:val="22"/>
          <w:lang w:eastAsia="zh-CN"/>
        </w:rPr>
        <w:t xml:space="preserve">, work plan/split for </w:t>
      </w:r>
      <w:r w:rsidR="002C6359">
        <w:rPr>
          <w:sz w:val="22"/>
          <w:szCs w:val="22"/>
          <w:lang w:eastAsia="zh-CN"/>
        </w:rPr>
        <w:t xml:space="preserve">intra-UE multiplexing/prioritization </w:t>
      </w:r>
      <w:r w:rsidR="00004F84">
        <w:rPr>
          <w:rFonts w:hint="eastAsia"/>
          <w:sz w:val="22"/>
          <w:szCs w:val="22"/>
        </w:rPr>
        <w:t>for</w:t>
      </w:r>
      <w:r w:rsidR="00004F84">
        <w:rPr>
          <w:sz w:val="22"/>
          <w:szCs w:val="22"/>
          <w:lang w:eastAsia="zh-CN"/>
        </w:rPr>
        <w:t xml:space="preserve"> </w:t>
      </w:r>
      <w:r>
        <w:rPr>
          <w:sz w:val="22"/>
          <w:szCs w:val="22"/>
          <w:lang w:eastAsia="zh-CN"/>
        </w:rPr>
        <w:t xml:space="preserve">multiple configured grant configurations should be </w:t>
      </w:r>
      <w:r w:rsidR="00004F84">
        <w:rPr>
          <w:rFonts w:hint="eastAsia"/>
          <w:sz w:val="22"/>
          <w:szCs w:val="22"/>
        </w:rPr>
        <w:t>discussed</w:t>
      </w:r>
      <w:r w:rsidR="00612D89">
        <w:rPr>
          <w:rFonts w:hint="eastAsia"/>
          <w:sz w:val="22"/>
          <w:szCs w:val="22"/>
        </w:rPr>
        <w:t xml:space="preserve"> in RAN2</w:t>
      </w:r>
      <w:r>
        <w:rPr>
          <w:sz w:val="22"/>
          <w:szCs w:val="22"/>
          <w:lang w:eastAsia="zh-CN"/>
        </w:rPr>
        <w:t xml:space="preserve">. We propose to send </w:t>
      </w:r>
      <w:r w:rsidR="00876CDD">
        <w:rPr>
          <w:sz w:val="22"/>
          <w:szCs w:val="22"/>
          <w:lang w:eastAsia="zh-CN"/>
        </w:rPr>
        <w:t>a</w:t>
      </w:r>
      <w:r>
        <w:rPr>
          <w:sz w:val="22"/>
          <w:szCs w:val="22"/>
          <w:lang w:eastAsia="zh-CN"/>
        </w:rPr>
        <w:t xml:space="preserve"> LS to RAN2 to </w:t>
      </w:r>
      <w:r w:rsidR="003538DB">
        <w:rPr>
          <w:rFonts w:hint="eastAsia"/>
          <w:sz w:val="22"/>
          <w:szCs w:val="22"/>
        </w:rPr>
        <w:t xml:space="preserve">inform that RAN1 </w:t>
      </w:r>
      <w:r w:rsidR="00612D89">
        <w:rPr>
          <w:rFonts w:hint="eastAsia"/>
          <w:sz w:val="22"/>
          <w:szCs w:val="22"/>
        </w:rPr>
        <w:t>sees the need of</w:t>
      </w:r>
      <w:r w:rsidR="003538DB">
        <w:rPr>
          <w:rFonts w:hint="eastAsia"/>
          <w:sz w:val="22"/>
          <w:szCs w:val="22"/>
        </w:rPr>
        <w:t xml:space="preserve"> multiple </w:t>
      </w:r>
      <w:r w:rsidR="00612D89">
        <w:rPr>
          <w:rFonts w:hint="eastAsia"/>
          <w:sz w:val="22"/>
          <w:szCs w:val="22"/>
        </w:rPr>
        <w:t xml:space="preserve">active </w:t>
      </w:r>
      <w:r w:rsidR="003538DB">
        <w:rPr>
          <w:rFonts w:hint="eastAsia"/>
          <w:sz w:val="22"/>
          <w:szCs w:val="22"/>
        </w:rPr>
        <w:t xml:space="preserve">configured grant configurations for a given BWP of a serving cell as a solution to support various service/traffic types and </w:t>
      </w:r>
      <w:r w:rsidR="003538DB">
        <w:rPr>
          <w:rFonts w:hint="eastAsia"/>
          <w:sz w:val="22"/>
          <w:szCs w:val="22"/>
        </w:rPr>
        <w:lastRenderedPageBreak/>
        <w:t xml:space="preserve">therefore </w:t>
      </w:r>
      <w:r>
        <w:rPr>
          <w:sz w:val="22"/>
          <w:szCs w:val="22"/>
          <w:lang w:eastAsia="zh-CN"/>
        </w:rPr>
        <w:t>suggest</w:t>
      </w:r>
      <w:r w:rsidR="00612D89">
        <w:rPr>
          <w:rFonts w:hint="eastAsia"/>
          <w:sz w:val="22"/>
          <w:szCs w:val="22"/>
        </w:rPr>
        <w:t>s</w:t>
      </w:r>
      <w:r>
        <w:rPr>
          <w:sz w:val="22"/>
          <w:szCs w:val="22"/>
          <w:lang w:eastAsia="zh-CN"/>
        </w:rPr>
        <w:t xml:space="preserve"> studying intra-UE multiplexing/prioritization for different service/traffic types </w:t>
      </w:r>
      <w:r w:rsidR="003538DB">
        <w:rPr>
          <w:rFonts w:hint="eastAsia"/>
          <w:sz w:val="22"/>
          <w:szCs w:val="22"/>
        </w:rPr>
        <w:t>using</w:t>
      </w:r>
      <w:r>
        <w:rPr>
          <w:sz w:val="22"/>
          <w:szCs w:val="22"/>
          <w:lang w:eastAsia="zh-CN"/>
        </w:rPr>
        <w:t xml:space="preserve"> multiple configured grant configurations for a given BWP of a serving cell. </w:t>
      </w:r>
    </w:p>
    <w:p w14:paraId="27A6E419" w14:textId="21D23DCE" w:rsidR="00724EE9" w:rsidRDefault="00142944" w:rsidP="002863D6">
      <w:pPr>
        <w:spacing w:afterLines="50" w:after="120"/>
        <w:jc w:val="both"/>
        <w:rPr>
          <w:sz w:val="22"/>
          <w:szCs w:val="22"/>
          <w:lang w:eastAsia="zh-CN"/>
        </w:rPr>
      </w:pPr>
      <w:r>
        <w:rPr>
          <w:sz w:val="22"/>
          <w:szCs w:val="22"/>
          <w:lang w:eastAsia="zh-CN"/>
        </w:rPr>
        <w:t>I</w:t>
      </w:r>
      <w:r w:rsidR="00F35D1E">
        <w:rPr>
          <w:sz w:val="22"/>
          <w:szCs w:val="22"/>
          <w:lang w:eastAsia="zh-CN"/>
        </w:rPr>
        <w:t xml:space="preserve">t is desirable </w:t>
      </w:r>
      <w:r w:rsidR="00F32C20">
        <w:rPr>
          <w:sz w:val="22"/>
          <w:szCs w:val="22"/>
          <w:lang w:eastAsia="zh-CN"/>
        </w:rPr>
        <w:t xml:space="preserve">to support both use-cases </w:t>
      </w:r>
      <w:r w:rsidR="00612D89">
        <w:rPr>
          <w:rFonts w:hint="eastAsia"/>
          <w:sz w:val="22"/>
          <w:szCs w:val="22"/>
        </w:rPr>
        <w:t xml:space="preserve">(use-case 1 presented in Section 3 and use-case 2 presented in Section 4) </w:t>
      </w:r>
      <w:r w:rsidR="00F32C20">
        <w:rPr>
          <w:sz w:val="22"/>
          <w:szCs w:val="22"/>
          <w:lang w:eastAsia="zh-CN"/>
        </w:rPr>
        <w:t xml:space="preserve">by a </w:t>
      </w:r>
      <w:r w:rsidR="00F35D1E">
        <w:rPr>
          <w:sz w:val="22"/>
          <w:szCs w:val="22"/>
          <w:lang w:eastAsia="zh-CN"/>
        </w:rPr>
        <w:t xml:space="preserve">common framework </w:t>
      </w:r>
      <w:r w:rsidR="00F32C20">
        <w:rPr>
          <w:sz w:val="22"/>
          <w:szCs w:val="22"/>
          <w:lang w:eastAsia="zh-CN"/>
        </w:rPr>
        <w:t xml:space="preserve">of multiple configured grant configurations </w:t>
      </w:r>
      <w:r w:rsidR="00F35D1E">
        <w:rPr>
          <w:sz w:val="22"/>
          <w:szCs w:val="22"/>
          <w:lang w:eastAsia="zh-CN"/>
        </w:rPr>
        <w:t xml:space="preserve">in terms of higher layer </w:t>
      </w:r>
      <w:r>
        <w:rPr>
          <w:sz w:val="22"/>
          <w:szCs w:val="22"/>
          <w:lang w:eastAsia="zh-CN"/>
        </w:rPr>
        <w:t xml:space="preserve">and physical layer </w:t>
      </w:r>
      <w:r w:rsidR="00005515">
        <w:rPr>
          <w:sz w:val="22"/>
          <w:szCs w:val="22"/>
          <w:lang w:eastAsia="zh-CN"/>
        </w:rPr>
        <w:t>aspects</w:t>
      </w:r>
      <w:r>
        <w:rPr>
          <w:sz w:val="22"/>
          <w:szCs w:val="22"/>
          <w:lang w:eastAsia="zh-CN"/>
        </w:rPr>
        <w:t>. Since the higher layer signalling structure is RAN2’s expertise, it is</w:t>
      </w:r>
      <w:r w:rsidR="008B21E8">
        <w:rPr>
          <w:sz w:val="22"/>
          <w:szCs w:val="22"/>
          <w:lang w:eastAsia="zh-CN"/>
        </w:rPr>
        <w:t xml:space="preserve"> n</w:t>
      </w:r>
      <w:r w:rsidR="000143CA">
        <w:rPr>
          <w:sz w:val="22"/>
          <w:szCs w:val="22"/>
          <w:lang w:eastAsia="zh-CN"/>
        </w:rPr>
        <w:t>ecessary</w:t>
      </w:r>
      <w:r>
        <w:rPr>
          <w:sz w:val="22"/>
          <w:szCs w:val="22"/>
          <w:lang w:eastAsia="zh-CN"/>
        </w:rPr>
        <w:t xml:space="preserve"> to provide RAN2 </w:t>
      </w:r>
      <w:r w:rsidR="000143CA">
        <w:rPr>
          <w:sz w:val="22"/>
          <w:szCs w:val="22"/>
          <w:lang w:eastAsia="zh-CN"/>
        </w:rPr>
        <w:t>about</w:t>
      </w:r>
      <w:r>
        <w:rPr>
          <w:sz w:val="22"/>
          <w:szCs w:val="22"/>
          <w:lang w:eastAsia="zh-CN"/>
        </w:rPr>
        <w:t xml:space="preserve"> the </w:t>
      </w:r>
      <w:r w:rsidR="000143CA">
        <w:rPr>
          <w:sz w:val="22"/>
          <w:szCs w:val="22"/>
          <w:lang w:eastAsia="zh-CN"/>
        </w:rPr>
        <w:t>motivations/use cases that requiring support of multiple active configured grant configurations for a given BWP, so that the appropriate/best signalling structure can be designed to cover both cases</w:t>
      </w:r>
      <w:r w:rsidR="0044698D">
        <w:rPr>
          <w:sz w:val="22"/>
          <w:szCs w:val="22"/>
          <w:lang w:eastAsia="zh-CN"/>
        </w:rPr>
        <w:t>.</w:t>
      </w:r>
      <w:r w:rsidR="001E3FD6">
        <w:rPr>
          <w:sz w:val="22"/>
          <w:szCs w:val="22"/>
          <w:lang w:eastAsia="zh-CN"/>
        </w:rPr>
        <w:t xml:space="preserve"> </w:t>
      </w:r>
    </w:p>
    <w:p w14:paraId="1967E6AF" w14:textId="12BA529D" w:rsidR="003538DB" w:rsidRPr="006A01B6" w:rsidRDefault="003538DB" w:rsidP="003538DB">
      <w:pPr>
        <w:spacing w:afterLines="50" w:after="120"/>
        <w:jc w:val="both"/>
        <w:rPr>
          <w:rFonts w:eastAsiaTheme="minorEastAsia"/>
          <w:b/>
          <w:sz w:val="22"/>
          <w:u w:val="single"/>
        </w:rPr>
      </w:pPr>
      <w:r w:rsidRPr="006A01B6">
        <w:rPr>
          <w:rFonts w:eastAsiaTheme="minorEastAsia" w:hint="eastAsia"/>
          <w:b/>
          <w:sz w:val="22"/>
          <w:u w:val="single"/>
        </w:rPr>
        <w:t>Proposal</w:t>
      </w:r>
      <w:r>
        <w:rPr>
          <w:rFonts w:eastAsiaTheme="minorEastAsia"/>
          <w:b/>
          <w:sz w:val="22"/>
          <w:u w:val="single"/>
        </w:rPr>
        <w:t xml:space="preserve"> </w:t>
      </w:r>
      <w:r w:rsidR="002059B6">
        <w:rPr>
          <w:rFonts w:eastAsiaTheme="minorEastAsia"/>
          <w:b/>
          <w:sz w:val="22"/>
          <w:u w:val="single"/>
        </w:rPr>
        <w:t>2</w:t>
      </w:r>
      <w:r w:rsidRPr="006A01B6">
        <w:rPr>
          <w:rFonts w:eastAsiaTheme="minorEastAsia" w:hint="eastAsia"/>
          <w:b/>
          <w:sz w:val="22"/>
          <w:u w:val="single"/>
        </w:rPr>
        <w:t xml:space="preserve">: </w:t>
      </w:r>
    </w:p>
    <w:p w14:paraId="420981A5" w14:textId="77777777" w:rsidR="003538DB" w:rsidRDefault="003538DB" w:rsidP="003538DB">
      <w:pPr>
        <w:pStyle w:val="afe"/>
        <w:numPr>
          <w:ilvl w:val="0"/>
          <w:numId w:val="21"/>
        </w:numPr>
        <w:spacing w:afterLines="50" w:after="120"/>
        <w:ind w:leftChars="0"/>
        <w:jc w:val="both"/>
        <w:rPr>
          <w:rFonts w:eastAsiaTheme="minorEastAsia"/>
          <w:i/>
          <w:sz w:val="22"/>
        </w:rPr>
      </w:pPr>
      <w:r>
        <w:rPr>
          <w:rFonts w:eastAsiaTheme="minorEastAsia"/>
          <w:i/>
          <w:sz w:val="22"/>
        </w:rPr>
        <w:t>Following observation is captured in the TR:</w:t>
      </w:r>
    </w:p>
    <w:p w14:paraId="544B168B" w14:textId="7661F8AE" w:rsidR="003538DB" w:rsidRPr="00D82635" w:rsidRDefault="003538DB" w:rsidP="00D82635">
      <w:pPr>
        <w:pStyle w:val="afe"/>
        <w:numPr>
          <w:ilvl w:val="1"/>
          <w:numId w:val="21"/>
        </w:numPr>
        <w:spacing w:afterLines="50" w:after="120"/>
        <w:ind w:leftChars="0"/>
        <w:jc w:val="both"/>
        <w:rPr>
          <w:rFonts w:eastAsiaTheme="minorEastAsia"/>
          <w:i/>
          <w:sz w:val="22"/>
        </w:rPr>
      </w:pPr>
      <w:r>
        <w:rPr>
          <w:rFonts w:eastAsiaTheme="minorEastAsia"/>
          <w:i/>
          <w:sz w:val="22"/>
        </w:rPr>
        <w:t>Multiple active configured grant configurations for a given BWP of a serving cell</w:t>
      </w:r>
      <w:r>
        <w:rPr>
          <w:rFonts w:eastAsiaTheme="minorEastAsia" w:hint="eastAsia"/>
          <w:i/>
          <w:sz w:val="22"/>
        </w:rPr>
        <w:t xml:space="preserve"> </w:t>
      </w:r>
      <w:proofErr w:type="gramStart"/>
      <w:r w:rsidR="00C94765">
        <w:rPr>
          <w:rFonts w:eastAsiaTheme="minorEastAsia" w:hint="eastAsia"/>
          <w:i/>
          <w:sz w:val="22"/>
        </w:rPr>
        <w:t>is</w:t>
      </w:r>
      <w:proofErr w:type="gramEnd"/>
      <w:r w:rsidR="00C94765">
        <w:rPr>
          <w:rFonts w:eastAsiaTheme="minorEastAsia" w:hint="eastAsia"/>
          <w:i/>
          <w:sz w:val="22"/>
        </w:rPr>
        <w:t xml:space="preserve"> also useful to accommodate data corresponding to various service/traffic types.</w:t>
      </w:r>
    </w:p>
    <w:p w14:paraId="5473D226" w14:textId="0A798BC9" w:rsidR="00005515" w:rsidRPr="00005515" w:rsidRDefault="00005515" w:rsidP="002863D6">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sidR="002059B6">
        <w:rPr>
          <w:rFonts w:eastAsiaTheme="minorEastAsia"/>
          <w:b/>
          <w:sz w:val="22"/>
          <w:szCs w:val="22"/>
          <w:u w:val="single"/>
        </w:rPr>
        <w:t>3</w:t>
      </w:r>
      <w:r w:rsidRPr="00005515">
        <w:rPr>
          <w:rFonts w:eastAsiaTheme="minorEastAsia"/>
          <w:b/>
          <w:sz w:val="22"/>
          <w:szCs w:val="22"/>
          <w:u w:val="single"/>
        </w:rPr>
        <w:t>:</w:t>
      </w:r>
    </w:p>
    <w:p w14:paraId="1BBE7AB6" w14:textId="10E38C25" w:rsidR="00005515" w:rsidRPr="00005515" w:rsidRDefault="00005515" w:rsidP="00005515">
      <w:pPr>
        <w:pStyle w:val="afe"/>
        <w:numPr>
          <w:ilvl w:val="0"/>
          <w:numId w:val="42"/>
        </w:numPr>
        <w:spacing w:afterLines="50" w:after="120"/>
        <w:ind w:leftChars="0"/>
        <w:jc w:val="both"/>
        <w:rPr>
          <w:rFonts w:eastAsiaTheme="minorEastAsia"/>
          <w:i/>
          <w:sz w:val="22"/>
          <w:szCs w:val="22"/>
        </w:rPr>
      </w:pPr>
      <w:r w:rsidRPr="00005515">
        <w:rPr>
          <w:rFonts w:eastAsiaTheme="minorEastAsia" w:hint="eastAsia"/>
          <w:i/>
          <w:sz w:val="22"/>
          <w:szCs w:val="22"/>
        </w:rPr>
        <w:t>S</w:t>
      </w:r>
      <w:r w:rsidRPr="00005515">
        <w:rPr>
          <w:rFonts w:eastAsiaTheme="minorEastAsia"/>
          <w:i/>
          <w:sz w:val="22"/>
          <w:szCs w:val="22"/>
        </w:rPr>
        <w:t>end an LS to RAN2 to inform the following:</w:t>
      </w:r>
    </w:p>
    <w:p w14:paraId="048424A9" w14:textId="2F903386" w:rsidR="00005515" w:rsidRPr="00005515" w:rsidRDefault="00005515" w:rsidP="00005515">
      <w:pPr>
        <w:pStyle w:val="afe"/>
        <w:numPr>
          <w:ilvl w:val="1"/>
          <w:numId w:val="42"/>
        </w:numPr>
        <w:spacing w:afterLines="50" w:after="120"/>
        <w:ind w:leftChars="0"/>
        <w:jc w:val="both"/>
        <w:rPr>
          <w:rFonts w:eastAsiaTheme="minorEastAsia"/>
          <w:i/>
          <w:sz w:val="22"/>
          <w:szCs w:val="22"/>
        </w:rPr>
      </w:pPr>
      <w:r w:rsidRPr="00005515">
        <w:rPr>
          <w:rFonts w:hint="eastAsia"/>
          <w:i/>
          <w:sz w:val="22"/>
          <w:szCs w:val="22"/>
          <w:lang w:eastAsia="zh-CN"/>
        </w:rPr>
        <w:t>R</w:t>
      </w:r>
      <w:r w:rsidRPr="00005515">
        <w:rPr>
          <w:i/>
          <w:sz w:val="22"/>
          <w:szCs w:val="22"/>
          <w:lang w:eastAsia="zh-CN"/>
        </w:rPr>
        <w:t>AN1 see the need of supporting multiple active configured grant configurations for a given BWP of a serving cell to enable following two use-cases and a combination of them:</w:t>
      </w:r>
    </w:p>
    <w:p w14:paraId="4A156E67" w14:textId="2816057A" w:rsidR="00005515" w:rsidRPr="00005515" w:rsidRDefault="00005515" w:rsidP="00005515">
      <w:pPr>
        <w:pStyle w:val="afe"/>
        <w:numPr>
          <w:ilvl w:val="2"/>
          <w:numId w:val="42"/>
        </w:numPr>
        <w:spacing w:afterLines="50" w:after="120"/>
        <w:ind w:leftChars="0"/>
        <w:jc w:val="both"/>
        <w:rPr>
          <w:rFonts w:eastAsiaTheme="minorEastAsia"/>
          <w:i/>
          <w:sz w:val="22"/>
          <w:szCs w:val="22"/>
        </w:rPr>
      </w:pPr>
      <w:r w:rsidRPr="00005515">
        <w:rPr>
          <w:rFonts w:hint="eastAsia"/>
          <w:i/>
          <w:sz w:val="22"/>
          <w:szCs w:val="22"/>
          <w:lang w:eastAsia="zh-CN"/>
        </w:rPr>
        <w:t>U</w:t>
      </w:r>
      <w:r w:rsidRPr="00005515">
        <w:rPr>
          <w:i/>
          <w:sz w:val="22"/>
          <w:szCs w:val="22"/>
          <w:lang w:eastAsia="zh-CN"/>
        </w:rPr>
        <w:t>se-case 1: Different service/traffic types</w:t>
      </w:r>
    </w:p>
    <w:p w14:paraId="6FDCDF4D" w14:textId="1A67625F" w:rsidR="00005515" w:rsidRPr="00005515" w:rsidRDefault="00005515" w:rsidP="00005515">
      <w:pPr>
        <w:pStyle w:val="afe"/>
        <w:numPr>
          <w:ilvl w:val="3"/>
          <w:numId w:val="42"/>
        </w:numPr>
        <w:spacing w:afterLines="50" w:after="120"/>
        <w:ind w:leftChars="0"/>
        <w:jc w:val="both"/>
        <w:rPr>
          <w:rFonts w:eastAsiaTheme="minorEastAsia"/>
          <w:i/>
          <w:sz w:val="22"/>
          <w:szCs w:val="22"/>
        </w:rPr>
      </w:pPr>
      <w:r w:rsidRPr="00005515">
        <w:rPr>
          <w:i/>
          <w:sz w:val="22"/>
          <w:szCs w:val="22"/>
          <w:lang w:eastAsia="zh-CN"/>
        </w:rPr>
        <w:t>Each of the multiple active configured grant configurations for a given BWP of a serving cell should be able to be configured with independent higher layer parameters, so that different service/traffic types are accommodated by the multiple active configured grant configurations. For Type2 configured UL grant, for the use-case 1, it is beneficial to enable activation/deactivation of each configured grant configuration by a DCI.</w:t>
      </w:r>
    </w:p>
    <w:p w14:paraId="0B3586D8" w14:textId="34940B5E" w:rsidR="00005515" w:rsidRPr="00005515" w:rsidRDefault="00005515" w:rsidP="00005515">
      <w:pPr>
        <w:pStyle w:val="afe"/>
        <w:numPr>
          <w:ilvl w:val="3"/>
          <w:numId w:val="42"/>
        </w:numPr>
        <w:spacing w:afterLines="50" w:after="120"/>
        <w:ind w:leftChars="0"/>
        <w:jc w:val="both"/>
        <w:rPr>
          <w:rFonts w:eastAsiaTheme="minorEastAsia"/>
          <w:i/>
          <w:sz w:val="22"/>
          <w:szCs w:val="22"/>
        </w:rPr>
      </w:pPr>
      <w:r>
        <w:rPr>
          <w:rFonts w:eastAsiaTheme="minorEastAsia" w:hint="eastAsia"/>
          <w:i/>
          <w:sz w:val="22"/>
          <w:szCs w:val="22"/>
        </w:rPr>
        <w:t>R</w:t>
      </w:r>
      <w:r>
        <w:rPr>
          <w:rFonts w:eastAsiaTheme="minorEastAsia"/>
          <w:i/>
          <w:sz w:val="22"/>
          <w:szCs w:val="22"/>
        </w:rPr>
        <w:t xml:space="preserve">AN1 </w:t>
      </w:r>
      <w:r w:rsidR="00F32C20">
        <w:rPr>
          <w:rFonts w:eastAsiaTheme="minorEastAsia"/>
          <w:i/>
          <w:sz w:val="22"/>
          <w:szCs w:val="22"/>
        </w:rPr>
        <w:t xml:space="preserve">kindly suggest </w:t>
      </w:r>
      <w:r>
        <w:rPr>
          <w:rFonts w:eastAsiaTheme="minorEastAsia"/>
          <w:i/>
          <w:sz w:val="22"/>
          <w:szCs w:val="22"/>
        </w:rPr>
        <w:t>RAN2</w:t>
      </w:r>
      <w:r w:rsidR="00F32C20">
        <w:rPr>
          <w:rFonts w:eastAsiaTheme="minorEastAsia"/>
          <w:i/>
          <w:sz w:val="22"/>
          <w:szCs w:val="22"/>
        </w:rPr>
        <w:t xml:space="preserve"> to study the </w:t>
      </w:r>
      <w:r w:rsidR="0026372D">
        <w:rPr>
          <w:rFonts w:eastAsiaTheme="minorEastAsia"/>
          <w:i/>
          <w:sz w:val="22"/>
          <w:szCs w:val="22"/>
        </w:rPr>
        <w:t>in</w:t>
      </w:r>
      <w:r w:rsidR="008B21E8">
        <w:rPr>
          <w:rFonts w:eastAsiaTheme="minorEastAsia"/>
          <w:i/>
          <w:sz w:val="22"/>
          <w:szCs w:val="22"/>
        </w:rPr>
        <w:t>tra</w:t>
      </w:r>
      <w:r w:rsidR="0026372D">
        <w:rPr>
          <w:rFonts w:eastAsiaTheme="minorEastAsia"/>
          <w:i/>
          <w:sz w:val="22"/>
          <w:szCs w:val="22"/>
        </w:rPr>
        <w:t>-UE multiplexing/prioritization taking into account the possible resource collision across multiple active configured grant configurations for different service/traffic types for a given BWP of a serving cell</w:t>
      </w:r>
      <w:r w:rsidR="002C6359">
        <w:rPr>
          <w:rFonts w:eastAsiaTheme="minorEastAsia"/>
          <w:i/>
          <w:sz w:val="22"/>
          <w:szCs w:val="22"/>
        </w:rPr>
        <w:t xml:space="preserve"> and to provide RAN1 </w:t>
      </w:r>
      <w:proofErr w:type="gramStart"/>
      <w:r w:rsidR="002C6359">
        <w:rPr>
          <w:rFonts w:eastAsiaTheme="minorEastAsia"/>
          <w:i/>
          <w:sz w:val="22"/>
          <w:szCs w:val="22"/>
        </w:rPr>
        <w:t>a guidance</w:t>
      </w:r>
      <w:proofErr w:type="gramEnd"/>
      <w:r w:rsidR="002C6359">
        <w:rPr>
          <w:rFonts w:eastAsiaTheme="minorEastAsia"/>
          <w:i/>
          <w:sz w:val="22"/>
          <w:szCs w:val="22"/>
        </w:rPr>
        <w:t xml:space="preserve"> how to proceed </w:t>
      </w:r>
      <w:r w:rsidR="00FA1BDB">
        <w:rPr>
          <w:rFonts w:eastAsiaTheme="minorEastAsia"/>
          <w:i/>
          <w:sz w:val="22"/>
          <w:szCs w:val="22"/>
        </w:rPr>
        <w:t>it</w:t>
      </w:r>
      <w:r>
        <w:rPr>
          <w:rFonts w:eastAsiaTheme="minorEastAsia"/>
          <w:i/>
          <w:sz w:val="22"/>
          <w:szCs w:val="22"/>
        </w:rPr>
        <w:t>.</w:t>
      </w:r>
    </w:p>
    <w:p w14:paraId="3C6B05B0" w14:textId="73848BEA" w:rsidR="00005515" w:rsidRPr="00005515" w:rsidRDefault="00005515" w:rsidP="00005515">
      <w:pPr>
        <w:pStyle w:val="afe"/>
        <w:numPr>
          <w:ilvl w:val="2"/>
          <w:numId w:val="42"/>
        </w:numPr>
        <w:spacing w:afterLines="50" w:after="120"/>
        <w:ind w:leftChars="0"/>
        <w:jc w:val="both"/>
        <w:rPr>
          <w:rFonts w:eastAsiaTheme="minorEastAsia"/>
          <w:i/>
          <w:sz w:val="22"/>
          <w:szCs w:val="22"/>
        </w:rPr>
      </w:pPr>
      <w:r w:rsidRPr="00005515">
        <w:rPr>
          <w:rFonts w:eastAsiaTheme="minorEastAsia" w:hint="eastAsia"/>
          <w:i/>
          <w:sz w:val="22"/>
          <w:szCs w:val="22"/>
        </w:rPr>
        <w:t>U</w:t>
      </w:r>
      <w:r w:rsidRPr="00005515">
        <w:rPr>
          <w:rFonts w:eastAsiaTheme="minorEastAsia"/>
          <w:i/>
          <w:sz w:val="22"/>
          <w:szCs w:val="22"/>
        </w:rPr>
        <w:t xml:space="preserve">se-case 2: </w:t>
      </w:r>
      <w:r w:rsidRPr="00005515">
        <w:rPr>
          <w:i/>
          <w:sz w:val="22"/>
          <w:szCs w:val="22"/>
          <w:lang w:eastAsia="zh-CN"/>
        </w:rPr>
        <w:t>Ensure K repetitions</w:t>
      </w:r>
    </w:p>
    <w:p w14:paraId="3EF87337" w14:textId="434E7D38" w:rsidR="00005515" w:rsidRPr="00005515" w:rsidRDefault="00005515" w:rsidP="00005515">
      <w:pPr>
        <w:pStyle w:val="afe"/>
        <w:numPr>
          <w:ilvl w:val="3"/>
          <w:numId w:val="42"/>
        </w:numPr>
        <w:spacing w:afterLines="50" w:after="120"/>
        <w:ind w:leftChars="0"/>
        <w:jc w:val="both"/>
        <w:rPr>
          <w:rFonts w:eastAsiaTheme="minorEastAsia"/>
          <w:i/>
          <w:sz w:val="22"/>
          <w:szCs w:val="22"/>
        </w:rPr>
      </w:pPr>
      <w:r w:rsidRPr="00005515">
        <w:rPr>
          <w:rFonts w:hint="eastAsia"/>
          <w:i/>
          <w:sz w:val="22"/>
          <w:szCs w:val="22"/>
          <w:lang w:eastAsia="zh-CN"/>
        </w:rPr>
        <w:t>E</w:t>
      </w:r>
      <w:r w:rsidRPr="00005515">
        <w:rPr>
          <w:i/>
          <w:sz w:val="22"/>
          <w:szCs w:val="22"/>
          <w:lang w:eastAsia="zh-CN"/>
        </w:rPr>
        <w:t xml:space="preserve">ach of the multiple active configured grant configurations for a given BWP of a serving cell is to provide </w:t>
      </w:r>
      <w:proofErr w:type="gramStart"/>
      <w:r>
        <w:rPr>
          <w:i/>
          <w:sz w:val="22"/>
          <w:szCs w:val="22"/>
          <w:lang w:eastAsia="zh-CN"/>
        </w:rPr>
        <w:t xml:space="preserve">frequent </w:t>
      </w:r>
      <w:r w:rsidRPr="00005515">
        <w:rPr>
          <w:i/>
          <w:sz w:val="22"/>
          <w:szCs w:val="22"/>
          <w:lang w:eastAsia="zh-CN"/>
        </w:rPr>
        <w:t>transmission o</w:t>
      </w:r>
      <w:r>
        <w:rPr>
          <w:i/>
          <w:sz w:val="22"/>
          <w:szCs w:val="22"/>
          <w:lang w:eastAsia="zh-CN"/>
        </w:rPr>
        <w:t>pportunities</w:t>
      </w:r>
      <w:r w:rsidRPr="00005515">
        <w:rPr>
          <w:i/>
          <w:sz w:val="22"/>
          <w:szCs w:val="22"/>
          <w:lang w:eastAsia="zh-CN"/>
        </w:rPr>
        <w:t xml:space="preserve"> </w:t>
      </w:r>
      <w:r>
        <w:rPr>
          <w:i/>
          <w:sz w:val="22"/>
          <w:szCs w:val="22"/>
          <w:lang w:eastAsia="zh-CN"/>
        </w:rPr>
        <w:t>which is</w:t>
      </w:r>
      <w:proofErr w:type="gramEnd"/>
      <w:r>
        <w:rPr>
          <w:i/>
          <w:sz w:val="22"/>
          <w:szCs w:val="22"/>
          <w:lang w:eastAsia="zh-CN"/>
        </w:rPr>
        <w:t xml:space="preserve"> </w:t>
      </w:r>
      <w:r w:rsidRPr="00005515">
        <w:rPr>
          <w:i/>
          <w:sz w:val="22"/>
          <w:szCs w:val="22"/>
          <w:lang w:eastAsia="zh-CN"/>
        </w:rPr>
        <w:t>shorter than</w:t>
      </w:r>
      <w:r>
        <w:rPr>
          <w:i/>
          <w:sz w:val="22"/>
          <w:szCs w:val="22"/>
          <w:lang w:eastAsia="zh-CN"/>
        </w:rPr>
        <w:t xml:space="preserve"> the periodicity of the start of configured grant resource. For Type2 configured UL grant, for use-case 2, it is beneficial to enable activation/deactivation of the multiple configured grant configurations by a DCI.</w:t>
      </w:r>
    </w:p>
    <w:p w14:paraId="012242C0" w14:textId="77777777" w:rsidR="00005515" w:rsidRDefault="00005515" w:rsidP="002863D6">
      <w:pPr>
        <w:spacing w:afterLines="50" w:after="120"/>
        <w:jc w:val="both"/>
        <w:rPr>
          <w:sz w:val="22"/>
          <w:szCs w:val="22"/>
          <w:lang w:eastAsia="zh-CN"/>
        </w:rPr>
      </w:pPr>
    </w:p>
    <w:p w14:paraId="45729298" w14:textId="14F1F040" w:rsidR="006154EE" w:rsidRDefault="00142944" w:rsidP="002863D6">
      <w:pPr>
        <w:spacing w:afterLines="50" w:after="120"/>
        <w:jc w:val="both"/>
        <w:rPr>
          <w:rFonts w:eastAsia="SimSun"/>
          <w:sz w:val="22"/>
          <w:lang w:val="en-US" w:eastAsia="zh-CN"/>
        </w:rPr>
      </w:pPr>
      <w:r>
        <w:rPr>
          <w:sz w:val="22"/>
          <w:szCs w:val="22"/>
          <w:lang w:eastAsia="zh-CN"/>
        </w:rPr>
        <w:t>In the following, we will discuss the</w:t>
      </w:r>
      <w:r w:rsidR="00362BB3">
        <w:rPr>
          <w:sz w:val="22"/>
          <w:szCs w:val="22"/>
          <w:lang w:eastAsia="zh-CN"/>
        </w:rPr>
        <w:t xml:space="preserve"> enhancements</w:t>
      </w:r>
      <w:r>
        <w:rPr>
          <w:sz w:val="22"/>
          <w:szCs w:val="22"/>
          <w:lang w:eastAsia="zh-CN"/>
        </w:rPr>
        <w:t xml:space="preserve"> </w:t>
      </w:r>
      <w:r w:rsidR="00362BB3">
        <w:rPr>
          <w:sz w:val="22"/>
          <w:szCs w:val="22"/>
          <w:lang w:eastAsia="zh-CN"/>
        </w:rPr>
        <w:t xml:space="preserve">for </w:t>
      </w:r>
      <w:r>
        <w:rPr>
          <w:sz w:val="22"/>
          <w:szCs w:val="22"/>
          <w:lang w:eastAsia="zh-CN"/>
        </w:rPr>
        <w:t>higher layer configurations and physical layer signalling to support the multiple active configured grant configurations for a given BWP</w:t>
      </w:r>
      <w:r w:rsidR="00362BB3">
        <w:rPr>
          <w:sz w:val="22"/>
          <w:szCs w:val="22"/>
          <w:lang w:eastAsia="zh-CN"/>
        </w:rPr>
        <w:t xml:space="preserve"> based on Rel.15 design</w:t>
      </w:r>
      <w:r>
        <w:rPr>
          <w:sz w:val="22"/>
          <w:szCs w:val="22"/>
          <w:lang w:eastAsia="zh-CN"/>
        </w:rPr>
        <w:t xml:space="preserve">. </w:t>
      </w:r>
    </w:p>
    <w:p w14:paraId="7C2E4560" w14:textId="77777777" w:rsidR="00C94163" w:rsidRDefault="00C94163" w:rsidP="002863D6">
      <w:pPr>
        <w:spacing w:afterLines="50" w:after="120"/>
        <w:jc w:val="both"/>
        <w:rPr>
          <w:rFonts w:eastAsia="SimSun"/>
          <w:sz w:val="22"/>
          <w:u w:val="single"/>
          <w:lang w:val="en-US" w:eastAsia="zh-CN"/>
        </w:rPr>
      </w:pPr>
    </w:p>
    <w:p w14:paraId="514BE46D" w14:textId="77E3E0A6" w:rsidR="00142944" w:rsidRPr="00D82635" w:rsidRDefault="00142944" w:rsidP="002863D6">
      <w:pPr>
        <w:spacing w:afterLines="50" w:after="120"/>
        <w:jc w:val="both"/>
        <w:rPr>
          <w:rFonts w:eastAsia="SimSun"/>
          <w:b/>
          <w:sz w:val="22"/>
          <w:u w:val="single"/>
          <w:lang w:val="en-US" w:eastAsia="zh-CN"/>
        </w:rPr>
      </w:pPr>
      <w:r w:rsidRPr="00D82635">
        <w:rPr>
          <w:rFonts w:eastAsia="SimSun"/>
          <w:b/>
          <w:sz w:val="22"/>
          <w:u w:val="single"/>
          <w:lang w:val="en-US" w:eastAsia="zh-CN"/>
        </w:rPr>
        <w:t>Higher layer configurations</w:t>
      </w:r>
    </w:p>
    <w:p w14:paraId="2547248B" w14:textId="77777777" w:rsidR="00612D89" w:rsidRDefault="00612D89" w:rsidP="00612D89">
      <w:pPr>
        <w:spacing w:afterLines="50" w:after="120"/>
        <w:jc w:val="both"/>
        <w:rPr>
          <w:sz w:val="22"/>
          <w:szCs w:val="22"/>
          <w:lang w:eastAsia="zh-CN"/>
        </w:rPr>
      </w:pPr>
      <w:r>
        <w:rPr>
          <w:sz w:val="22"/>
          <w:szCs w:val="22"/>
          <w:lang w:eastAsia="zh-CN"/>
        </w:rPr>
        <w:t xml:space="preserve">For the multiple active configured grant configurations, the maximum number of active configured grant configurations for a given BWP should be determined such that the above both use-cases are well covered. Considering the current maximum number of repetition factor is 8, the maximum number of configured grant configurations for a given BWP of a serving cell in the specification should be at most 8. Therefore, following is proposed: </w:t>
      </w:r>
    </w:p>
    <w:p w14:paraId="3551A4AA" w14:textId="77777777" w:rsidR="00612D89" w:rsidRPr="00005515" w:rsidRDefault="00612D89" w:rsidP="00612D89">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4</w:t>
      </w:r>
      <w:r w:rsidRPr="00005515">
        <w:rPr>
          <w:rFonts w:eastAsiaTheme="minorEastAsia"/>
          <w:b/>
          <w:sz w:val="22"/>
          <w:szCs w:val="22"/>
          <w:u w:val="single"/>
        </w:rPr>
        <w:t>:</w:t>
      </w:r>
    </w:p>
    <w:p w14:paraId="1826E221" w14:textId="77777777" w:rsidR="00612D89" w:rsidRPr="00005515" w:rsidRDefault="00612D89" w:rsidP="00612D89">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Design multiple configured grant configurations such that the maximum number of configured grant configurations for a given BWP of a serving cell in the specification to be at most 8.</w:t>
      </w:r>
    </w:p>
    <w:p w14:paraId="26BDD3B2" w14:textId="77777777" w:rsidR="00612D89" w:rsidRDefault="00612D89" w:rsidP="00612D89">
      <w:pPr>
        <w:spacing w:afterLines="50" w:after="120"/>
        <w:jc w:val="both"/>
        <w:rPr>
          <w:rFonts w:eastAsia="SimSun"/>
          <w:sz w:val="22"/>
          <w:szCs w:val="22"/>
          <w:lang w:eastAsia="zh-CN"/>
        </w:rPr>
      </w:pPr>
    </w:p>
    <w:p w14:paraId="2A886CD3" w14:textId="283BED14" w:rsidR="00293233" w:rsidRPr="00545A2B" w:rsidRDefault="00293233" w:rsidP="0025058D">
      <w:pPr>
        <w:spacing w:afterLines="50" w:after="120"/>
        <w:jc w:val="both"/>
        <w:rPr>
          <w:rFonts w:eastAsia="SimSun"/>
          <w:sz w:val="22"/>
          <w:lang w:val="en-US" w:eastAsia="zh-CN"/>
        </w:rPr>
      </w:pPr>
      <w:r>
        <w:rPr>
          <w:rFonts w:eastAsia="SimSun"/>
          <w:sz w:val="22"/>
          <w:lang w:val="en-US" w:eastAsia="zh-CN"/>
        </w:rPr>
        <w:t xml:space="preserve">Currently, there are two Types of configured grant transmission, i.e., Type 1 and Type 2. </w:t>
      </w:r>
      <w:r w:rsidR="00FA1BDB">
        <w:rPr>
          <w:rFonts w:eastAsia="SimSun"/>
          <w:sz w:val="22"/>
          <w:lang w:val="en-US" w:eastAsia="zh-CN"/>
        </w:rPr>
        <w:t>Type 1 is useful when the traffic profile or resource usage is not much changed and the PDCCH overhead is a bottleneck of the system capacity, while Type 2 is advantageous in other cases. Therefore</w:t>
      </w:r>
      <w:r w:rsidR="00935C90">
        <w:rPr>
          <w:rFonts w:eastAsia="SimSun"/>
          <w:sz w:val="22"/>
          <w:lang w:val="en-US" w:eastAsia="zh-CN"/>
        </w:rPr>
        <w:t xml:space="preserve">, both Type 1 and Type 2 configured grant configurations should be enhanced in Rel.16, and multiple active configured grant configurations should be available for both Type 1 and Type 2. </w:t>
      </w:r>
      <w:r w:rsidR="00FA1BDB">
        <w:rPr>
          <w:rFonts w:eastAsia="SimSun"/>
          <w:sz w:val="22"/>
          <w:lang w:val="en-US" w:eastAsia="zh-CN"/>
        </w:rPr>
        <w:t>Besides, it is beneficial to enable one or more Type 1 configured grant configurations and one or more Type 2 configured grant configurations to be active for a given BWP of a serving cell.</w:t>
      </w:r>
    </w:p>
    <w:p w14:paraId="2F8D4490" w14:textId="5C4201BC" w:rsidR="005001F8" w:rsidRDefault="00C94163" w:rsidP="005001F8">
      <w:pPr>
        <w:spacing w:afterLines="50" w:after="120"/>
        <w:jc w:val="both"/>
        <w:rPr>
          <w:rFonts w:eastAsiaTheme="minorEastAsia"/>
          <w:sz w:val="22"/>
        </w:rPr>
      </w:pPr>
      <w:r>
        <w:rPr>
          <w:rFonts w:eastAsiaTheme="minorEastAsia"/>
          <w:sz w:val="22"/>
        </w:rPr>
        <w:t xml:space="preserve">When multiple configured grant configurations are active, </w:t>
      </w:r>
      <w:r w:rsidR="005001F8">
        <w:rPr>
          <w:rFonts w:eastAsiaTheme="minorEastAsia"/>
          <w:sz w:val="22"/>
        </w:rPr>
        <w:t xml:space="preserve">UE should be able to know which configuration to choose for delivering a packet associated to a particular service/traffic type. From gNB point of view, it should be possible to identify which configuration the transmitted PUSCH corresponds to. Simple solution is to introduce a configuration index for each configured grant configuration. For Type 2 configured grant, activation/deactivation/re-transmission DCI should be able to indicate the configuration index. </w:t>
      </w:r>
    </w:p>
    <w:p w14:paraId="1B623493" w14:textId="0573FCF8" w:rsidR="00BC2C96" w:rsidRDefault="005001F8" w:rsidP="005001F8">
      <w:pPr>
        <w:spacing w:afterLines="50" w:after="120"/>
        <w:jc w:val="both"/>
        <w:rPr>
          <w:rFonts w:eastAsiaTheme="minorEastAsia"/>
          <w:sz w:val="22"/>
        </w:rPr>
      </w:pPr>
      <w:r>
        <w:rPr>
          <w:rFonts w:eastAsiaTheme="minorEastAsia" w:hint="eastAsia"/>
          <w:sz w:val="22"/>
        </w:rPr>
        <w:t>W</w:t>
      </w:r>
      <w:r>
        <w:rPr>
          <w:rFonts w:eastAsiaTheme="minorEastAsia"/>
          <w:sz w:val="22"/>
        </w:rPr>
        <w:t>hen multiple configured grant configurations are active, the PUSCH resources assigned to the configured grant configurations could collide</w:t>
      </w:r>
      <w:r w:rsidR="00C94163">
        <w:rPr>
          <w:rFonts w:eastAsiaTheme="minorEastAsia"/>
          <w:sz w:val="22"/>
        </w:rPr>
        <w:t xml:space="preserve"> </w:t>
      </w:r>
      <w:r>
        <w:rPr>
          <w:rFonts w:eastAsiaTheme="minorEastAsia"/>
          <w:sz w:val="22"/>
        </w:rPr>
        <w:t xml:space="preserve">on the same radio resource. When a UE transmits a PUSCH on the resource with the configured grant, gNB should be able to distinguish/identify which traffic/service type the PUSCH transmission corresponds to. It is almost impossible to avoid the collision by network configuration. If </w:t>
      </w:r>
      <w:proofErr w:type="gramStart"/>
      <w:r>
        <w:rPr>
          <w:rFonts w:eastAsiaTheme="minorEastAsia"/>
          <w:sz w:val="22"/>
        </w:rPr>
        <w:t>more than one CS-RNTIs</w:t>
      </w:r>
      <w:proofErr w:type="gramEnd"/>
      <w:r>
        <w:rPr>
          <w:rFonts w:eastAsiaTheme="minorEastAsia"/>
          <w:sz w:val="22"/>
        </w:rPr>
        <w:t xml:space="preserve"> are introduced and each is assigned to each configuration, </w:t>
      </w:r>
      <w:r w:rsidR="00545A2B">
        <w:rPr>
          <w:rFonts w:eastAsiaTheme="minorEastAsia"/>
          <w:sz w:val="22"/>
        </w:rPr>
        <w:t xml:space="preserve">the gNB can distinguish by which configuration the PUSCH is </w:t>
      </w:r>
      <w:r w:rsidR="00612D89">
        <w:rPr>
          <w:rFonts w:eastAsiaTheme="minorEastAsia" w:hint="eastAsia"/>
          <w:sz w:val="22"/>
        </w:rPr>
        <w:t>associated</w:t>
      </w:r>
      <w:r w:rsidR="00612D89">
        <w:rPr>
          <w:rFonts w:eastAsiaTheme="minorEastAsia"/>
          <w:sz w:val="22"/>
        </w:rPr>
        <w:t xml:space="preserve"> </w:t>
      </w:r>
      <w:r w:rsidR="00545A2B">
        <w:rPr>
          <w:rFonts w:eastAsiaTheme="minorEastAsia"/>
          <w:sz w:val="22"/>
        </w:rPr>
        <w:t xml:space="preserve">through CRC checking, </w:t>
      </w:r>
      <w:r w:rsidR="00612D89">
        <w:rPr>
          <w:rFonts w:eastAsiaTheme="minorEastAsia" w:hint="eastAsia"/>
          <w:sz w:val="22"/>
        </w:rPr>
        <w:t>although</w:t>
      </w:r>
      <w:r w:rsidR="00545A2B">
        <w:rPr>
          <w:rFonts w:eastAsiaTheme="minorEastAsia"/>
          <w:sz w:val="22"/>
        </w:rPr>
        <w:t xml:space="preserve"> this requires blind decoding at the gNB side</w:t>
      </w:r>
      <w:r w:rsidR="00612D89">
        <w:rPr>
          <w:rFonts w:eastAsiaTheme="minorEastAsia" w:hint="eastAsia"/>
          <w:sz w:val="22"/>
        </w:rPr>
        <w:t xml:space="preserve"> for identification</w:t>
      </w:r>
      <w:r w:rsidR="00545A2B">
        <w:rPr>
          <w:rFonts w:eastAsiaTheme="minorEastAsia"/>
          <w:sz w:val="22"/>
        </w:rPr>
        <w:t xml:space="preserve">. Another way is to mask DMRS sequence by </w:t>
      </w:r>
      <w:r w:rsidR="00612D89">
        <w:rPr>
          <w:rFonts w:eastAsiaTheme="minorEastAsia" w:hint="eastAsia"/>
          <w:sz w:val="22"/>
        </w:rPr>
        <w:t>the</w:t>
      </w:r>
      <w:r w:rsidR="00612D89">
        <w:rPr>
          <w:rFonts w:eastAsiaTheme="minorEastAsia"/>
          <w:sz w:val="22"/>
        </w:rPr>
        <w:t xml:space="preserve"> </w:t>
      </w:r>
      <w:r w:rsidR="00545A2B">
        <w:rPr>
          <w:rFonts w:eastAsiaTheme="minorEastAsia"/>
          <w:sz w:val="22"/>
        </w:rPr>
        <w:t xml:space="preserve">configuration </w:t>
      </w:r>
      <w:r w:rsidR="00612D89">
        <w:rPr>
          <w:rFonts w:eastAsiaTheme="minorEastAsia" w:hint="eastAsia"/>
          <w:sz w:val="22"/>
        </w:rPr>
        <w:t>index</w:t>
      </w:r>
      <w:r w:rsidR="00545A2B">
        <w:rPr>
          <w:rFonts w:eastAsiaTheme="minorEastAsia"/>
          <w:sz w:val="22"/>
        </w:rPr>
        <w:t xml:space="preserve">. This requires blind energy detection and hence false alarm probability increase would be </w:t>
      </w:r>
      <w:r w:rsidR="00612D89">
        <w:rPr>
          <w:rFonts w:eastAsiaTheme="minorEastAsia" w:hint="eastAsia"/>
          <w:sz w:val="22"/>
        </w:rPr>
        <w:t>carefully considered</w:t>
      </w:r>
      <w:r w:rsidR="00545A2B">
        <w:rPr>
          <w:rFonts w:eastAsiaTheme="minorEastAsia"/>
          <w:sz w:val="22"/>
        </w:rPr>
        <w:t>.</w:t>
      </w:r>
    </w:p>
    <w:p w14:paraId="1E02D629" w14:textId="7EFE45C5" w:rsidR="00545A2B" w:rsidRPr="00005515" w:rsidRDefault="00545A2B" w:rsidP="00545A2B">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sidR="002059B6">
        <w:rPr>
          <w:rFonts w:eastAsiaTheme="minorEastAsia"/>
          <w:b/>
          <w:sz w:val="22"/>
          <w:szCs w:val="22"/>
          <w:u w:val="single"/>
        </w:rPr>
        <w:t>5</w:t>
      </w:r>
      <w:r w:rsidRPr="00005515">
        <w:rPr>
          <w:rFonts w:eastAsiaTheme="minorEastAsia"/>
          <w:b/>
          <w:sz w:val="22"/>
          <w:szCs w:val="22"/>
          <w:u w:val="single"/>
        </w:rPr>
        <w:t>:</w:t>
      </w:r>
    </w:p>
    <w:p w14:paraId="6DDE97B7" w14:textId="27031FF5" w:rsidR="00545A2B" w:rsidRDefault="00545A2B" w:rsidP="00545A2B">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Rel.16 NR should enable to configure and to activate one or more Type 1 configured grant and</w:t>
      </w:r>
      <w:r w:rsidR="00672CD5">
        <w:rPr>
          <w:rFonts w:eastAsiaTheme="minorEastAsia" w:hint="eastAsia"/>
          <w:i/>
          <w:sz w:val="22"/>
          <w:szCs w:val="22"/>
        </w:rPr>
        <w:t>/or</w:t>
      </w:r>
      <w:r>
        <w:rPr>
          <w:rFonts w:eastAsiaTheme="minorEastAsia"/>
          <w:i/>
          <w:sz w:val="22"/>
          <w:szCs w:val="22"/>
        </w:rPr>
        <w:t xml:space="preserve"> one or more Type 2 configured grant for a given BWP of a serving cell.</w:t>
      </w:r>
    </w:p>
    <w:p w14:paraId="3B71327F" w14:textId="7D68A2C1" w:rsidR="00545A2B" w:rsidRDefault="00545A2B" w:rsidP="00545A2B">
      <w:pPr>
        <w:pStyle w:val="afe"/>
        <w:numPr>
          <w:ilvl w:val="0"/>
          <w:numId w:val="42"/>
        </w:numPr>
        <w:spacing w:afterLines="50" w:after="120"/>
        <w:ind w:leftChars="0"/>
        <w:jc w:val="both"/>
        <w:rPr>
          <w:rFonts w:eastAsiaTheme="minorEastAsia"/>
          <w:i/>
          <w:sz w:val="22"/>
          <w:szCs w:val="22"/>
        </w:rPr>
      </w:pPr>
      <w:r>
        <w:rPr>
          <w:rFonts w:eastAsiaTheme="minorEastAsia" w:hint="eastAsia"/>
          <w:i/>
          <w:sz w:val="22"/>
          <w:szCs w:val="22"/>
        </w:rPr>
        <w:t>E</w:t>
      </w:r>
      <w:r>
        <w:rPr>
          <w:rFonts w:eastAsiaTheme="minorEastAsia"/>
          <w:i/>
          <w:sz w:val="22"/>
          <w:szCs w:val="22"/>
        </w:rPr>
        <w:t>ach configured grant configuration should have own identifier, e.g., configuration index, and the configuration index should be used to distinguish by which configuration a PUSCH transmission is triggered.</w:t>
      </w:r>
    </w:p>
    <w:p w14:paraId="3238CEC9" w14:textId="636F1505" w:rsidR="00545A2B" w:rsidRDefault="00545A2B" w:rsidP="00545A2B">
      <w:pPr>
        <w:pStyle w:val="afe"/>
        <w:numPr>
          <w:ilvl w:val="0"/>
          <w:numId w:val="42"/>
        </w:numPr>
        <w:spacing w:afterLines="50" w:after="120"/>
        <w:ind w:leftChars="0"/>
        <w:jc w:val="both"/>
        <w:rPr>
          <w:rFonts w:eastAsiaTheme="minorEastAsia"/>
          <w:i/>
          <w:sz w:val="22"/>
          <w:szCs w:val="22"/>
        </w:rPr>
      </w:pPr>
      <w:r>
        <w:rPr>
          <w:rFonts w:eastAsiaTheme="minorEastAsia" w:hint="eastAsia"/>
          <w:i/>
          <w:sz w:val="22"/>
          <w:szCs w:val="22"/>
        </w:rPr>
        <w:t>C</w:t>
      </w:r>
      <w:r>
        <w:rPr>
          <w:rFonts w:eastAsiaTheme="minorEastAsia"/>
          <w:i/>
          <w:sz w:val="22"/>
          <w:szCs w:val="22"/>
        </w:rPr>
        <w:t xml:space="preserve">onsider how to distinguish when the resource collision occurs across multiple configured grant </w:t>
      </w:r>
      <w:r w:rsidR="00DF696D">
        <w:rPr>
          <w:rFonts w:eastAsiaTheme="minorEastAsia"/>
          <w:i/>
          <w:sz w:val="22"/>
          <w:szCs w:val="22"/>
        </w:rPr>
        <w:t>configurations</w:t>
      </w:r>
      <w:r>
        <w:rPr>
          <w:rFonts w:eastAsiaTheme="minorEastAsia"/>
          <w:i/>
          <w:sz w:val="22"/>
          <w:szCs w:val="22"/>
        </w:rPr>
        <w:t>, e.g.:</w:t>
      </w:r>
    </w:p>
    <w:p w14:paraId="7E91DFC6" w14:textId="5F9A2058" w:rsidR="00545A2B" w:rsidRDefault="00545A2B" w:rsidP="00545A2B">
      <w:pPr>
        <w:pStyle w:val="afe"/>
        <w:numPr>
          <w:ilvl w:val="1"/>
          <w:numId w:val="42"/>
        </w:numPr>
        <w:spacing w:afterLines="50" w:after="120"/>
        <w:ind w:leftChars="0"/>
        <w:jc w:val="both"/>
        <w:rPr>
          <w:rFonts w:eastAsiaTheme="minorEastAsia"/>
          <w:i/>
          <w:sz w:val="22"/>
          <w:szCs w:val="22"/>
        </w:rPr>
      </w:pPr>
      <w:r>
        <w:rPr>
          <w:rFonts w:eastAsiaTheme="minorEastAsia" w:hint="eastAsia"/>
          <w:i/>
          <w:sz w:val="22"/>
          <w:szCs w:val="22"/>
        </w:rPr>
        <w:t>O</w:t>
      </w:r>
      <w:r>
        <w:rPr>
          <w:rFonts w:eastAsiaTheme="minorEastAsia"/>
          <w:i/>
          <w:sz w:val="22"/>
          <w:szCs w:val="22"/>
        </w:rPr>
        <w:t>pt.1: Introduce multiple CS-RNTIs for multiple configured grant configurations</w:t>
      </w:r>
    </w:p>
    <w:p w14:paraId="36D7C741" w14:textId="43CE16C4" w:rsidR="00545A2B" w:rsidRPr="00005515" w:rsidRDefault="00545A2B" w:rsidP="00545A2B">
      <w:pPr>
        <w:pStyle w:val="afe"/>
        <w:numPr>
          <w:ilvl w:val="1"/>
          <w:numId w:val="42"/>
        </w:numPr>
        <w:spacing w:afterLines="50" w:after="120"/>
        <w:ind w:leftChars="0"/>
        <w:jc w:val="both"/>
        <w:rPr>
          <w:rFonts w:eastAsiaTheme="minorEastAsia"/>
          <w:i/>
          <w:sz w:val="22"/>
          <w:szCs w:val="22"/>
        </w:rPr>
      </w:pPr>
      <w:r>
        <w:rPr>
          <w:rFonts w:eastAsiaTheme="minorEastAsia" w:hint="eastAsia"/>
          <w:i/>
          <w:sz w:val="22"/>
          <w:szCs w:val="22"/>
        </w:rPr>
        <w:t>O</w:t>
      </w:r>
      <w:r>
        <w:rPr>
          <w:rFonts w:eastAsiaTheme="minorEastAsia"/>
          <w:i/>
          <w:sz w:val="22"/>
          <w:szCs w:val="22"/>
        </w:rPr>
        <w:t>pt,2: Introduce multiple DMRS sequences for multiple configured grant configurations</w:t>
      </w:r>
    </w:p>
    <w:p w14:paraId="109C60AF" w14:textId="6C0E8502" w:rsidR="00545A2B" w:rsidRDefault="00545A2B" w:rsidP="005001F8">
      <w:pPr>
        <w:spacing w:afterLines="50" w:after="120"/>
        <w:jc w:val="both"/>
        <w:rPr>
          <w:rFonts w:eastAsiaTheme="minorEastAsia"/>
          <w:sz w:val="22"/>
        </w:rPr>
      </w:pPr>
    </w:p>
    <w:p w14:paraId="04118D39" w14:textId="51476AE8" w:rsidR="0042045C" w:rsidRDefault="0042045C" w:rsidP="005001F8">
      <w:pPr>
        <w:spacing w:afterLines="50" w:after="120"/>
        <w:jc w:val="both"/>
        <w:rPr>
          <w:rFonts w:eastAsiaTheme="minorEastAsia"/>
          <w:sz w:val="22"/>
          <w:lang w:val="en-US"/>
        </w:rPr>
      </w:pPr>
      <w:r>
        <w:rPr>
          <w:rFonts w:eastAsiaTheme="minorEastAsia" w:hint="eastAsia"/>
          <w:sz w:val="22"/>
        </w:rPr>
        <w:t>F</w:t>
      </w:r>
      <w:r>
        <w:rPr>
          <w:rFonts w:eastAsiaTheme="minorEastAsia"/>
          <w:sz w:val="22"/>
        </w:rPr>
        <w:t xml:space="preserve">or each configured grant configurations having own identifier, e.g., configuration index, it is not always necessary to allow full configurability. </w:t>
      </w:r>
      <w:r w:rsidR="008756B7">
        <w:rPr>
          <w:rFonts w:eastAsiaTheme="minorEastAsia"/>
          <w:sz w:val="22"/>
        </w:rPr>
        <w:t xml:space="preserve">For use-case 2 in the proposal </w:t>
      </w:r>
      <w:r w:rsidR="00DF696D">
        <w:rPr>
          <w:rFonts w:eastAsiaTheme="minorEastAsia"/>
          <w:sz w:val="22"/>
        </w:rPr>
        <w:t>2</w:t>
      </w:r>
      <w:r w:rsidR="008756B7">
        <w:rPr>
          <w:rFonts w:eastAsiaTheme="minorEastAsia"/>
          <w:sz w:val="22"/>
        </w:rPr>
        <w:t xml:space="preserve">, </w:t>
      </w:r>
      <w:r w:rsidR="008756B7">
        <w:rPr>
          <w:rFonts w:eastAsia="SimSun"/>
          <w:sz w:val="22"/>
          <w:lang w:val="en-US" w:eastAsia="zh-CN"/>
        </w:rPr>
        <w:t>for example the</w:t>
      </w:r>
      <w:r w:rsidR="007142E1">
        <w:rPr>
          <w:rFonts w:eastAsia="SimSun"/>
          <w:sz w:val="22"/>
          <w:lang w:val="en-US" w:eastAsia="zh-CN"/>
        </w:rPr>
        <w:t xml:space="preserve"> parameters like </w:t>
      </w:r>
      <w:r w:rsidR="008756B7">
        <w:rPr>
          <w:rFonts w:eastAsia="SimSun"/>
          <w:sz w:val="22"/>
          <w:lang w:val="en-US" w:eastAsia="zh-CN"/>
        </w:rPr>
        <w:t xml:space="preserve">waveform, MCS table, periodicity, repetition factor, RV sequence, transmission duration, </w:t>
      </w:r>
      <w:r w:rsidR="008756B7" w:rsidRPr="00D82635">
        <w:rPr>
          <w:rFonts w:eastAsia="SimSun"/>
          <w:i/>
          <w:sz w:val="22"/>
          <w:lang w:val="en-US" w:eastAsia="zh-CN"/>
        </w:rPr>
        <w:t>etc</w:t>
      </w:r>
      <w:r w:rsidR="008756B7">
        <w:rPr>
          <w:rFonts w:eastAsia="SimSun"/>
          <w:sz w:val="22"/>
          <w:lang w:val="en-US" w:eastAsia="zh-CN"/>
        </w:rPr>
        <w:t xml:space="preserve">, can be common across configurations to ensure K repetitions with reduced latency. </w:t>
      </w:r>
      <w:r w:rsidR="00DF696D">
        <w:rPr>
          <w:rFonts w:eastAsia="SimSun"/>
          <w:sz w:val="22"/>
          <w:lang w:val="en-US" w:eastAsia="zh-CN"/>
        </w:rPr>
        <w:t>I</w:t>
      </w:r>
      <w:r>
        <w:rPr>
          <w:rFonts w:eastAsia="SimSun"/>
          <w:sz w:val="22"/>
          <w:lang w:val="en-US" w:eastAsia="zh-CN"/>
        </w:rPr>
        <w:t>t is very</w:t>
      </w:r>
      <w:r w:rsidR="008756B7">
        <w:rPr>
          <w:rFonts w:eastAsia="SimSun"/>
          <w:sz w:val="22"/>
          <w:lang w:val="en-US" w:eastAsia="zh-CN"/>
        </w:rPr>
        <w:t xml:space="preserve"> useful </w:t>
      </w:r>
      <w:r>
        <w:rPr>
          <w:rFonts w:eastAsia="SimSun"/>
          <w:sz w:val="22"/>
          <w:lang w:val="en-US" w:eastAsia="zh-CN"/>
        </w:rPr>
        <w:t xml:space="preserve">to study the RRC signaling overhead reduction considering the oversized RRC signaling </w:t>
      </w:r>
      <w:r w:rsidR="008756B7">
        <w:rPr>
          <w:rFonts w:eastAsia="SimSun"/>
          <w:sz w:val="22"/>
          <w:lang w:val="en-US" w:eastAsia="zh-CN"/>
        </w:rPr>
        <w:t>for NR</w:t>
      </w:r>
      <w:r>
        <w:rPr>
          <w:rFonts w:eastAsia="SimSun"/>
          <w:sz w:val="22"/>
          <w:lang w:val="en-US" w:eastAsia="zh-CN"/>
        </w:rPr>
        <w:t xml:space="preserve"> [</w:t>
      </w:r>
      <w:r w:rsidR="00511CA4">
        <w:rPr>
          <w:rFonts w:eastAsia="SimSun"/>
          <w:sz w:val="22"/>
          <w:lang w:val="en-US" w:eastAsia="zh-CN"/>
        </w:rPr>
        <w:t>4</w:t>
      </w:r>
      <w:r>
        <w:rPr>
          <w:rFonts w:eastAsia="SimSun"/>
          <w:sz w:val="22"/>
          <w:lang w:val="en-US" w:eastAsia="zh-CN"/>
        </w:rPr>
        <w:t xml:space="preserve">]. Other parameters for different configurations can be separately configured or have some regularity among the configurations like the starting offset difference for each configuration can be one or multiple times of transmission duration, DMRS configuration/sequence and HARQ ID offset if it is introduced/defined. </w:t>
      </w:r>
      <w:r w:rsidR="008756B7">
        <w:rPr>
          <w:rFonts w:eastAsia="SimSun"/>
          <w:sz w:val="22"/>
          <w:lang w:val="en-US" w:eastAsia="zh-CN"/>
        </w:rPr>
        <w:t>By this</w:t>
      </w:r>
      <w:r>
        <w:rPr>
          <w:rFonts w:eastAsia="SimSun"/>
          <w:sz w:val="22"/>
          <w:lang w:val="en-US" w:eastAsia="zh-CN"/>
        </w:rPr>
        <w:t xml:space="preserve">, it is </w:t>
      </w:r>
      <w:r w:rsidR="008756B7">
        <w:rPr>
          <w:rFonts w:eastAsia="SimSun"/>
          <w:sz w:val="22"/>
          <w:lang w:val="en-US" w:eastAsia="zh-CN"/>
        </w:rPr>
        <w:t xml:space="preserve">possible to </w:t>
      </w:r>
      <w:r>
        <w:rPr>
          <w:rFonts w:eastAsia="SimSun"/>
          <w:sz w:val="22"/>
          <w:lang w:val="en-US" w:eastAsia="zh-CN"/>
        </w:rPr>
        <w:t xml:space="preserve">treat the </w:t>
      </w:r>
      <w:r w:rsidR="002B16CA">
        <w:rPr>
          <w:rFonts w:eastAsia="SimSun"/>
          <w:sz w:val="22"/>
          <w:lang w:val="en-US" w:eastAsia="zh-CN"/>
        </w:rPr>
        <w:t>multiple</w:t>
      </w:r>
      <w:r>
        <w:rPr>
          <w:rFonts w:eastAsia="SimSun"/>
          <w:sz w:val="22"/>
          <w:lang w:val="en-US" w:eastAsia="zh-CN"/>
        </w:rPr>
        <w:t xml:space="preserve"> configurations as one configuration set or one configuration group</w:t>
      </w:r>
      <w:r w:rsidR="00AE4E21">
        <w:rPr>
          <w:rFonts w:eastAsia="SimSun"/>
          <w:sz w:val="22"/>
          <w:lang w:val="en-US" w:eastAsia="zh-CN"/>
        </w:rPr>
        <w:t>.</w:t>
      </w:r>
      <w:r w:rsidR="007142E1">
        <w:rPr>
          <w:rFonts w:eastAsia="SimSun"/>
          <w:sz w:val="22"/>
          <w:lang w:val="en-US" w:eastAsia="zh-CN"/>
        </w:rPr>
        <w:t xml:space="preserve"> Fig.3 gives an example</w:t>
      </w:r>
      <w:r w:rsidR="00AE4E21">
        <w:rPr>
          <w:rFonts w:eastAsia="SimSun"/>
          <w:sz w:val="22"/>
          <w:lang w:val="en-US" w:eastAsia="zh-CN"/>
        </w:rPr>
        <w:t xml:space="preserve">, </w:t>
      </w:r>
      <w:r w:rsidR="009D15DC">
        <w:rPr>
          <w:rFonts w:eastAsiaTheme="minorEastAsia" w:hint="eastAsia"/>
          <w:sz w:val="22"/>
          <w:lang w:val="en-US"/>
        </w:rPr>
        <w:t xml:space="preserve">in which </w:t>
      </w:r>
      <w:r w:rsidR="00AE4E21">
        <w:rPr>
          <w:rFonts w:eastAsia="SimSun"/>
          <w:sz w:val="22"/>
          <w:lang w:val="en-US" w:eastAsia="zh-CN"/>
        </w:rPr>
        <w:t xml:space="preserve">with the same configured grant configuration group, most parameters can be common for all configurations; </w:t>
      </w:r>
      <w:r w:rsidR="009D15DC">
        <w:rPr>
          <w:rFonts w:eastAsiaTheme="minorEastAsia" w:hint="eastAsia"/>
          <w:sz w:val="22"/>
          <w:lang w:val="en-US"/>
        </w:rPr>
        <w:t>a</w:t>
      </w:r>
      <w:r w:rsidR="00AE4E21">
        <w:rPr>
          <w:rFonts w:eastAsia="SimSun"/>
          <w:sz w:val="22"/>
          <w:lang w:val="en-US" w:eastAsia="zh-CN"/>
        </w:rPr>
        <w:t>cross the configured grant configuration group, all parameters can be separately configured to accommodate different service</w:t>
      </w:r>
      <w:r w:rsidR="009D15DC">
        <w:rPr>
          <w:rFonts w:eastAsiaTheme="minorEastAsia" w:hint="eastAsia"/>
          <w:sz w:val="22"/>
          <w:lang w:val="en-US"/>
        </w:rPr>
        <w:t>/traffic types</w:t>
      </w:r>
      <w:r w:rsidR="00AE4E21">
        <w:rPr>
          <w:rFonts w:eastAsia="SimSun"/>
          <w:sz w:val="22"/>
          <w:lang w:val="en-US" w:eastAsia="zh-CN"/>
        </w:rPr>
        <w:t xml:space="preserve">. </w:t>
      </w:r>
      <w:r w:rsidR="00AE4E21" w:rsidDel="00AE4E21">
        <w:rPr>
          <w:rFonts w:eastAsia="SimSun"/>
          <w:sz w:val="22"/>
          <w:lang w:val="en-US" w:eastAsia="zh-CN"/>
        </w:rPr>
        <w:t xml:space="preserve"> </w:t>
      </w:r>
    </w:p>
    <w:p w14:paraId="2B842200" w14:textId="3A388C96" w:rsidR="007D665F" w:rsidRDefault="007D665F" w:rsidP="007D665F">
      <w:pPr>
        <w:spacing w:afterLines="50" w:after="120"/>
        <w:jc w:val="center"/>
        <w:rPr>
          <w:rFonts w:eastAsiaTheme="minorEastAsia"/>
          <w:sz w:val="22"/>
        </w:rPr>
      </w:pPr>
      <w:r w:rsidRPr="007D665F">
        <w:rPr>
          <w:rFonts w:hint="eastAsia"/>
          <w:noProof/>
          <w:lang w:val="en-US"/>
        </w:rPr>
        <w:lastRenderedPageBreak/>
        <w:drawing>
          <wp:inline distT="0" distB="0" distL="0" distR="0" wp14:anchorId="7090FAB7" wp14:editId="4AD5712A">
            <wp:extent cx="5441400" cy="256032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41400" cy="2560320"/>
                    </a:xfrm>
                    <a:prstGeom prst="rect">
                      <a:avLst/>
                    </a:prstGeom>
                    <a:noFill/>
                    <a:ln>
                      <a:noFill/>
                    </a:ln>
                  </pic:spPr>
                </pic:pic>
              </a:graphicData>
            </a:graphic>
          </wp:inline>
        </w:drawing>
      </w:r>
    </w:p>
    <w:p w14:paraId="79634368" w14:textId="7B60492C" w:rsidR="007D665F" w:rsidRPr="007D665F" w:rsidRDefault="007D665F" w:rsidP="007D665F">
      <w:pPr>
        <w:spacing w:afterLines="50" w:after="120"/>
        <w:jc w:val="center"/>
        <w:rPr>
          <w:rFonts w:eastAsiaTheme="minorEastAsia"/>
          <w:sz w:val="22"/>
        </w:rPr>
      </w:pPr>
      <w:proofErr w:type="gramStart"/>
      <w:r>
        <w:rPr>
          <w:rFonts w:eastAsiaTheme="minorEastAsia" w:hint="eastAsia"/>
          <w:sz w:val="22"/>
        </w:rPr>
        <w:t xml:space="preserve">Fig. </w:t>
      </w:r>
      <w:r w:rsidR="00AE4E21">
        <w:rPr>
          <w:rFonts w:eastAsiaTheme="minorEastAsia"/>
          <w:sz w:val="22"/>
        </w:rPr>
        <w:t>3</w:t>
      </w:r>
      <w:r>
        <w:rPr>
          <w:rFonts w:eastAsiaTheme="minorEastAsia" w:hint="eastAsia"/>
          <w:sz w:val="22"/>
        </w:rPr>
        <w:tab/>
        <w:t>Concept of configured grant configuration group.</w:t>
      </w:r>
      <w:proofErr w:type="gramEnd"/>
    </w:p>
    <w:p w14:paraId="1312C545" w14:textId="4281D75A" w:rsidR="008756B7" w:rsidRPr="00005515" w:rsidRDefault="008756B7" w:rsidP="008756B7">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sidR="002059B6">
        <w:rPr>
          <w:rFonts w:eastAsiaTheme="minorEastAsia"/>
          <w:b/>
          <w:sz w:val="22"/>
          <w:szCs w:val="22"/>
          <w:u w:val="single"/>
        </w:rPr>
        <w:t>6</w:t>
      </w:r>
      <w:r w:rsidRPr="00005515">
        <w:rPr>
          <w:rFonts w:eastAsiaTheme="minorEastAsia"/>
          <w:b/>
          <w:sz w:val="22"/>
          <w:szCs w:val="22"/>
          <w:u w:val="single"/>
        </w:rPr>
        <w:t>:</w:t>
      </w:r>
    </w:p>
    <w:p w14:paraId="108D71C8" w14:textId="77777777" w:rsidR="008756B7" w:rsidRDefault="008756B7" w:rsidP="008756B7">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Introduce a concept of configured grant configuration group.</w:t>
      </w:r>
    </w:p>
    <w:p w14:paraId="50BA011B" w14:textId="350B6DB8" w:rsidR="008756B7" w:rsidRDefault="008756B7" w:rsidP="008756B7">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 group.</w:t>
      </w:r>
    </w:p>
    <w:p w14:paraId="3EFB946A" w14:textId="73B73782" w:rsidR="008756B7" w:rsidRDefault="008756B7" w:rsidP="008756B7">
      <w:pPr>
        <w:pStyle w:val="afe"/>
        <w:numPr>
          <w:ilvl w:val="1"/>
          <w:numId w:val="42"/>
        </w:numPr>
        <w:spacing w:afterLines="50" w:after="120"/>
        <w:ind w:leftChars="0"/>
        <w:jc w:val="both"/>
        <w:rPr>
          <w:rFonts w:eastAsiaTheme="minorEastAsia"/>
          <w:i/>
          <w:sz w:val="22"/>
          <w:szCs w:val="22"/>
        </w:rPr>
      </w:pPr>
      <w:r>
        <w:rPr>
          <w:rFonts w:eastAsiaTheme="minorEastAsia" w:hint="eastAsia"/>
          <w:i/>
          <w:sz w:val="22"/>
          <w:szCs w:val="22"/>
        </w:rPr>
        <w:t>W</w:t>
      </w:r>
      <w:r>
        <w:rPr>
          <w:rFonts w:eastAsiaTheme="minorEastAsia"/>
          <w:i/>
          <w:sz w:val="22"/>
          <w:szCs w:val="22"/>
        </w:rPr>
        <w:t>ithin a group,</w:t>
      </w:r>
    </w:p>
    <w:p w14:paraId="34F74E01" w14:textId="455BAC41" w:rsidR="008756B7" w:rsidRDefault="008756B7" w:rsidP="008756B7">
      <w:pPr>
        <w:pStyle w:val="afe"/>
        <w:numPr>
          <w:ilvl w:val="2"/>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configurations.</w:t>
      </w:r>
    </w:p>
    <w:p w14:paraId="68EC0750" w14:textId="28D431F4" w:rsidR="008756B7" w:rsidRDefault="00F93FBC" w:rsidP="008756B7">
      <w:pPr>
        <w:pStyle w:val="afe"/>
        <w:numPr>
          <w:ilvl w:val="2"/>
          <w:numId w:val="42"/>
        </w:numPr>
        <w:spacing w:afterLines="50" w:after="120"/>
        <w:ind w:leftChars="0"/>
        <w:jc w:val="both"/>
        <w:rPr>
          <w:rFonts w:eastAsiaTheme="minorEastAsia"/>
          <w:i/>
          <w:sz w:val="22"/>
          <w:szCs w:val="22"/>
        </w:rPr>
      </w:pPr>
      <w:r>
        <w:rPr>
          <w:rFonts w:eastAsiaTheme="minorEastAsia"/>
          <w:i/>
          <w:sz w:val="22"/>
          <w:szCs w:val="22"/>
        </w:rPr>
        <w:t>Use of m</w:t>
      </w:r>
      <w:r w:rsidR="008756B7">
        <w:rPr>
          <w:rFonts w:eastAsiaTheme="minorEastAsia"/>
          <w:i/>
          <w:sz w:val="22"/>
          <w:szCs w:val="22"/>
        </w:rPr>
        <w:t>ultiple configured grant configurations is to ensure K repetitions with reduced latency.</w:t>
      </w:r>
    </w:p>
    <w:p w14:paraId="66ED28CD" w14:textId="6171E58D" w:rsidR="008756B7" w:rsidRDefault="008756B7" w:rsidP="008756B7">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 xml:space="preserve">ome parameters </w:t>
      </w:r>
      <w:r w:rsidR="00F93FBC">
        <w:rPr>
          <w:rFonts w:eastAsiaTheme="minorEastAsia"/>
          <w:i/>
          <w:sz w:val="22"/>
          <w:szCs w:val="22"/>
        </w:rPr>
        <w:t>should be common across configured grant configurations</w:t>
      </w:r>
      <w:r>
        <w:rPr>
          <w:rFonts w:eastAsiaTheme="minorEastAsia"/>
          <w:i/>
          <w:sz w:val="22"/>
          <w:szCs w:val="22"/>
        </w:rPr>
        <w:t>.</w:t>
      </w:r>
    </w:p>
    <w:p w14:paraId="2D3076D5" w14:textId="6980380C" w:rsidR="008756B7" w:rsidRDefault="008756B7" w:rsidP="008756B7">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 xml:space="preserve">ome parameters </w:t>
      </w:r>
      <w:r w:rsidR="00F93FBC">
        <w:rPr>
          <w:rFonts w:eastAsiaTheme="minorEastAsia"/>
          <w:i/>
          <w:sz w:val="22"/>
          <w:szCs w:val="22"/>
        </w:rPr>
        <w:t>should be independent across configured grant configurations</w:t>
      </w:r>
      <w:r>
        <w:rPr>
          <w:rFonts w:eastAsiaTheme="minorEastAsia"/>
          <w:i/>
          <w:sz w:val="22"/>
          <w:szCs w:val="22"/>
        </w:rPr>
        <w:t>.</w:t>
      </w:r>
    </w:p>
    <w:p w14:paraId="5226989F" w14:textId="7F881015" w:rsidR="008756B7" w:rsidRDefault="008756B7" w:rsidP="008756B7">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Across groups,</w:t>
      </w:r>
    </w:p>
    <w:p w14:paraId="64FEA09A" w14:textId="76F31ECA" w:rsidR="00F93FBC" w:rsidRDefault="00F93FBC" w:rsidP="00F93FBC">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the groups.</w:t>
      </w:r>
    </w:p>
    <w:p w14:paraId="17641A4D" w14:textId="67F123F1" w:rsidR="00F93FBC" w:rsidRDefault="00F93FBC" w:rsidP="00F93FBC">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the groups.</w:t>
      </w:r>
    </w:p>
    <w:p w14:paraId="14D31B2C" w14:textId="77C072BA" w:rsidR="00F93FBC" w:rsidRDefault="00F93FBC" w:rsidP="00F93FBC">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 groups is to support various service/traffic types.</w:t>
      </w:r>
    </w:p>
    <w:p w14:paraId="5C89C315" w14:textId="2CFE4368" w:rsidR="00545A2B" w:rsidRDefault="00545A2B" w:rsidP="005001F8">
      <w:pPr>
        <w:spacing w:afterLines="50" w:after="120"/>
        <w:jc w:val="both"/>
        <w:rPr>
          <w:rFonts w:eastAsiaTheme="minorEastAsia"/>
          <w:sz w:val="22"/>
        </w:rPr>
      </w:pPr>
    </w:p>
    <w:p w14:paraId="39356E9C" w14:textId="2F2E5F87" w:rsidR="00EE6476" w:rsidRPr="007928B8" w:rsidRDefault="00F93FBC" w:rsidP="00F93FBC">
      <w:pPr>
        <w:spacing w:afterLines="50" w:after="120"/>
        <w:jc w:val="both"/>
        <w:rPr>
          <w:rFonts w:eastAsia="SimSun"/>
          <w:sz w:val="22"/>
          <w:lang w:val="en-US" w:eastAsia="zh-CN"/>
        </w:rPr>
      </w:pPr>
      <w:r>
        <w:rPr>
          <w:rFonts w:eastAsiaTheme="minorEastAsia" w:hint="eastAsia"/>
          <w:sz w:val="22"/>
        </w:rPr>
        <w:t>N</w:t>
      </w:r>
      <w:r>
        <w:rPr>
          <w:rFonts w:eastAsiaTheme="minorEastAsia"/>
          <w:sz w:val="22"/>
        </w:rPr>
        <w:t xml:space="preserve">ote that </w:t>
      </w:r>
      <w:r w:rsidR="009D15DC">
        <w:rPr>
          <w:rFonts w:eastAsiaTheme="minorEastAsia" w:hint="eastAsia"/>
          <w:sz w:val="22"/>
        </w:rPr>
        <w:t xml:space="preserve">a </w:t>
      </w:r>
      <w:r>
        <w:rPr>
          <w:rFonts w:eastAsiaTheme="minorEastAsia"/>
          <w:sz w:val="22"/>
        </w:rPr>
        <w:t>UE may support Rel.15 configured grant configuration</w:t>
      </w:r>
      <w:r w:rsidR="009D15DC">
        <w:rPr>
          <w:rFonts w:eastAsiaTheme="minorEastAsia" w:hint="eastAsia"/>
          <w:sz w:val="22"/>
        </w:rPr>
        <w:t>, as well as Rel.16 configured grant configuration</w:t>
      </w:r>
      <w:r>
        <w:rPr>
          <w:rFonts w:eastAsiaTheme="minorEastAsia"/>
          <w:sz w:val="22"/>
        </w:rPr>
        <w:t xml:space="preserve">. </w:t>
      </w:r>
      <w:r>
        <w:rPr>
          <w:rFonts w:eastAsia="SimSun"/>
          <w:sz w:val="22"/>
          <w:lang w:val="en-US" w:eastAsia="zh-CN"/>
        </w:rPr>
        <w:t>I</w:t>
      </w:r>
      <w:r w:rsidR="00C23121">
        <w:rPr>
          <w:rFonts w:eastAsia="SimSun"/>
          <w:sz w:val="22"/>
          <w:lang w:val="en-US" w:eastAsia="zh-CN"/>
        </w:rPr>
        <w:t xml:space="preserve">t is still worthy to have a dedicated RNTI for Rel.16 configured grant that is different from </w:t>
      </w:r>
      <w:r w:rsidR="00C23121">
        <w:rPr>
          <w:rFonts w:eastAsia="SimSun" w:hint="eastAsia"/>
          <w:sz w:val="22"/>
          <w:lang w:val="en-US" w:eastAsia="zh-CN"/>
        </w:rPr>
        <w:t>Rel.15</w:t>
      </w:r>
      <w:r w:rsidR="00C23121">
        <w:rPr>
          <w:rFonts w:eastAsia="SimSun"/>
          <w:sz w:val="22"/>
          <w:lang w:val="en-US" w:eastAsia="zh-CN"/>
        </w:rPr>
        <w:t xml:space="preserve"> </w:t>
      </w:r>
      <w:r w:rsidR="00C23121">
        <w:rPr>
          <w:rFonts w:eastAsia="SimSun" w:hint="eastAsia"/>
          <w:sz w:val="22"/>
          <w:lang w:val="en-US" w:eastAsia="zh-CN"/>
        </w:rPr>
        <w:t>for</w:t>
      </w:r>
      <w:r w:rsidR="00C23121">
        <w:rPr>
          <w:rFonts w:eastAsia="SimSun"/>
          <w:sz w:val="22"/>
          <w:lang w:val="en-US" w:eastAsia="zh-CN"/>
        </w:rPr>
        <w:t xml:space="preserve"> differentiation the functionality that will be differently designed compared to Rel.15 configured grant transmission. </w:t>
      </w:r>
      <w:r w:rsidR="00EE6476" w:rsidRPr="007928B8">
        <w:rPr>
          <w:rFonts w:eastAsia="SimSun"/>
          <w:sz w:val="22"/>
          <w:lang w:val="en-US" w:eastAsia="zh-CN"/>
        </w:rPr>
        <w:t xml:space="preserve">In Rel.15, some parameters not provided in </w:t>
      </w:r>
      <w:r w:rsidR="00EE6476" w:rsidRPr="002B16CA">
        <w:rPr>
          <w:rFonts w:eastAsia="SimSun"/>
          <w:i/>
          <w:sz w:val="22"/>
          <w:lang w:val="en-US" w:eastAsia="zh-CN"/>
        </w:rPr>
        <w:t>ConfiguredGrantConfig</w:t>
      </w:r>
      <w:r w:rsidR="00EE6476" w:rsidRPr="007928B8">
        <w:rPr>
          <w:rFonts w:eastAsia="SimSun"/>
          <w:sz w:val="22"/>
          <w:lang w:val="en-US" w:eastAsia="zh-CN"/>
        </w:rPr>
        <w:t xml:space="preserve"> </w:t>
      </w:r>
      <w:proofErr w:type="gramStart"/>
      <w:r w:rsidR="00EE6476" w:rsidRPr="007928B8">
        <w:rPr>
          <w:rFonts w:eastAsia="SimSun"/>
          <w:sz w:val="22"/>
          <w:lang w:val="en-US" w:eastAsia="zh-CN"/>
        </w:rPr>
        <w:t>follows</w:t>
      </w:r>
      <w:proofErr w:type="gramEnd"/>
      <w:r w:rsidR="00EE6476" w:rsidRPr="007928B8">
        <w:rPr>
          <w:rFonts w:eastAsia="SimSun"/>
          <w:sz w:val="22"/>
          <w:lang w:val="en-US" w:eastAsia="zh-CN"/>
        </w:rPr>
        <w:t xml:space="preserve"> </w:t>
      </w:r>
      <w:r w:rsidR="00EE6476" w:rsidRPr="002B16CA">
        <w:rPr>
          <w:rFonts w:eastAsia="SimSun"/>
          <w:i/>
          <w:sz w:val="22"/>
          <w:lang w:eastAsia="zh-CN"/>
        </w:rPr>
        <w:t>PUSCHConfig</w:t>
      </w:r>
      <w:r w:rsidR="00EE6476" w:rsidRPr="007928B8">
        <w:rPr>
          <w:rFonts w:eastAsia="SimSun"/>
          <w:sz w:val="22"/>
          <w:lang w:val="en-US" w:eastAsia="zh-CN"/>
        </w:rPr>
        <w:t xml:space="preserve">, for example: parameters of </w:t>
      </w:r>
      <w:r w:rsidR="00EE6476" w:rsidRPr="007928B8">
        <w:rPr>
          <w:rFonts w:eastAsia="SimSun"/>
          <w:i/>
          <w:iCs/>
          <w:sz w:val="22"/>
          <w:lang w:eastAsia="zh-CN"/>
        </w:rPr>
        <w:t>dataScramblingIdentityPUSCH</w:t>
      </w:r>
      <w:r w:rsidR="00EE6476" w:rsidRPr="007928B8">
        <w:rPr>
          <w:rFonts w:eastAsia="SimSun"/>
          <w:sz w:val="22"/>
          <w:lang w:eastAsia="zh-CN"/>
        </w:rPr>
        <w:t xml:space="preserve">, </w:t>
      </w:r>
      <w:r w:rsidR="00EE6476" w:rsidRPr="007928B8">
        <w:rPr>
          <w:rFonts w:eastAsia="SimSun"/>
          <w:i/>
          <w:iCs/>
          <w:sz w:val="22"/>
          <w:lang w:eastAsia="zh-CN"/>
        </w:rPr>
        <w:t>txConfig</w:t>
      </w:r>
      <w:r w:rsidR="00EE6476" w:rsidRPr="007928B8">
        <w:rPr>
          <w:rFonts w:eastAsia="SimSun"/>
          <w:sz w:val="22"/>
          <w:lang w:eastAsia="zh-CN"/>
        </w:rPr>
        <w:t>,</w:t>
      </w:r>
      <w:r w:rsidR="00EE6476" w:rsidRPr="007928B8">
        <w:rPr>
          <w:rFonts w:eastAsia="SimSun"/>
          <w:i/>
          <w:iCs/>
          <w:sz w:val="22"/>
          <w:lang w:eastAsia="zh-CN"/>
        </w:rPr>
        <w:t xml:space="preserve"> codebookSubse</w:t>
      </w:r>
      <w:r w:rsidR="00EE6476" w:rsidRPr="007928B8">
        <w:rPr>
          <w:rFonts w:eastAsia="SimSun"/>
          <w:sz w:val="22"/>
          <w:lang w:eastAsia="zh-CN"/>
        </w:rPr>
        <w:t xml:space="preserve">t, </w:t>
      </w:r>
      <w:r w:rsidR="00EE6476" w:rsidRPr="007928B8">
        <w:rPr>
          <w:rFonts w:eastAsia="SimSun"/>
          <w:i/>
          <w:iCs/>
          <w:sz w:val="22"/>
          <w:lang w:eastAsia="zh-CN"/>
        </w:rPr>
        <w:t>maxRank</w:t>
      </w:r>
      <w:r w:rsidR="00EE6476" w:rsidRPr="007928B8">
        <w:rPr>
          <w:rFonts w:eastAsia="SimSun"/>
          <w:sz w:val="22"/>
          <w:lang w:eastAsia="zh-CN"/>
        </w:rPr>
        <w:t xml:space="preserve">, </w:t>
      </w:r>
      <w:r w:rsidR="00EE6476" w:rsidRPr="007928B8">
        <w:rPr>
          <w:rFonts w:eastAsia="SimSun"/>
          <w:i/>
          <w:iCs/>
          <w:sz w:val="22"/>
          <w:lang w:eastAsia="zh-CN"/>
        </w:rPr>
        <w:t xml:space="preserve">scaling </w:t>
      </w:r>
      <w:r w:rsidR="00EE6476" w:rsidRPr="007928B8">
        <w:rPr>
          <w:rFonts w:eastAsia="SimSun"/>
          <w:sz w:val="22"/>
          <w:lang w:eastAsia="zh-CN"/>
        </w:rPr>
        <w:t xml:space="preserve">of </w:t>
      </w:r>
      <w:r w:rsidR="00EE6476" w:rsidRPr="007928B8">
        <w:rPr>
          <w:rFonts w:eastAsia="SimSun"/>
          <w:i/>
          <w:iCs/>
          <w:sz w:val="22"/>
          <w:lang w:eastAsia="zh-CN"/>
        </w:rPr>
        <w:t xml:space="preserve">UCI-OnPUSCH </w:t>
      </w:r>
      <w:r w:rsidR="00EE6476" w:rsidRPr="007928B8">
        <w:rPr>
          <w:rFonts w:eastAsia="SimSun"/>
          <w:sz w:val="22"/>
          <w:lang w:eastAsia="zh-CN"/>
        </w:rPr>
        <w:t>and</w:t>
      </w:r>
      <w:r w:rsidR="00EE6476" w:rsidRPr="007928B8">
        <w:rPr>
          <w:rFonts w:eastAsia="SimSun"/>
          <w:i/>
          <w:iCs/>
          <w:sz w:val="22"/>
          <w:lang w:eastAsia="zh-CN"/>
        </w:rPr>
        <w:t xml:space="preserve"> tp-pi2BPSK.</w:t>
      </w:r>
      <w:r w:rsidR="009D15DC">
        <w:rPr>
          <w:rFonts w:eastAsiaTheme="minorEastAsia" w:hint="eastAsia"/>
          <w:i/>
          <w:iCs/>
          <w:sz w:val="22"/>
        </w:rPr>
        <w:t xml:space="preserve"> </w:t>
      </w:r>
      <w:r w:rsidR="00EE6476" w:rsidRPr="007928B8">
        <w:rPr>
          <w:rFonts w:eastAsia="SimSun"/>
          <w:sz w:val="22"/>
          <w:lang w:eastAsia="zh-CN"/>
        </w:rPr>
        <w:t xml:space="preserve">In Rel.16, </w:t>
      </w:r>
      <w:r>
        <w:rPr>
          <w:rFonts w:eastAsia="SimSun"/>
          <w:sz w:val="22"/>
          <w:lang w:eastAsia="zh-CN"/>
        </w:rPr>
        <w:t>it is desirable to d</w:t>
      </w:r>
      <w:r w:rsidR="00EE6476" w:rsidRPr="007928B8">
        <w:rPr>
          <w:rFonts w:eastAsia="SimSun"/>
          <w:sz w:val="22"/>
          <w:lang w:eastAsia="zh-CN"/>
        </w:rPr>
        <w:t xml:space="preserve">efine above parameters into Rel.16 </w:t>
      </w:r>
      <w:r w:rsidR="002B16CA">
        <w:rPr>
          <w:rFonts w:eastAsia="SimSun"/>
          <w:sz w:val="22"/>
          <w:lang w:eastAsia="zh-CN"/>
        </w:rPr>
        <w:t>configured grant</w:t>
      </w:r>
      <w:r w:rsidR="00EE6476" w:rsidRPr="007928B8">
        <w:rPr>
          <w:rFonts w:eastAsia="SimSun"/>
          <w:sz w:val="22"/>
          <w:lang w:eastAsia="zh-CN"/>
        </w:rPr>
        <w:t xml:space="preserve"> configuration, which means separate configuration of these parameters b</w:t>
      </w:r>
      <w:r w:rsidR="002B16CA">
        <w:rPr>
          <w:rFonts w:eastAsia="SimSun"/>
          <w:sz w:val="22"/>
          <w:lang w:eastAsia="zh-CN"/>
        </w:rPr>
        <w:t>et</w:t>
      </w:r>
      <w:r w:rsidR="00EE6476" w:rsidRPr="007928B8">
        <w:rPr>
          <w:rFonts w:eastAsia="SimSun"/>
          <w:sz w:val="22"/>
          <w:lang w:eastAsia="zh-CN"/>
        </w:rPr>
        <w:t>w</w:t>
      </w:r>
      <w:r w:rsidR="002B16CA">
        <w:rPr>
          <w:rFonts w:eastAsia="SimSun"/>
          <w:sz w:val="22"/>
          <w:lang w:eastAsia="zh-CN"/>
        </w:rPr>
        <w:t>een</w:t>
      </w:r>
      <w:r w:rsidR="00EE6476" w:rsidRPr="007928B8">
        <w:rPr>
          <w:rFonts w:eastAsia="SimSun"/>
          <w:sz w:val="22"/>
          <w:lang w:eastAsia="zh-CN"/>
        </w:rPr>
        <w:t xml:space="preserve"> </w:t>
      </w:r>
      <w:r w:rsidR="002B16CA" w:rsidRPr="002B16CA">
        <w:rPr>
          <w:rFonts w:eastAsia="SimSun"/>
          <w:i/>
          <w:sz w:val="22"/>
          <w:lang w:val="en-US" w:eastAsia="zh-CN"/>
        </w:rPr>
        <w:t>ConfiguredGrantConfig</w:t>
      </w:r>
      <w:r w:rsidR="00EE6476" w:rsidRPr="007928B8">
        <w:rPr>
          <w:rFonts w:eastAsia="SimSun"/>
          <w:sz w:val="22"/>
          <w:lang w:eastAsia="zh-CN"/>
        </w:rPr>
        <w:t xml:space="preserve"> and </w:t>
      </w:r>
      <w:r w:rsidR="00EE6476" w:rsidRPr="002B16CA">
        <w:rPr>
          <w:rFonts w:eastAsia="SimSun"/>
          <w:i/>
          <w:sz w:val="22"/>
          <w:lang w:eastAsia="zh-CN"/>
        </w:rPr>
        <w:t>PUSCH-Config</w:t>
      </w:r>
      <w:r>
        <w:rPr>
          <w:rFonts w:eastAsia="SimSun"/>
          <w:sz w:val="22"/>
          <w:lang w:eastAsia="zh-CN"/>
        </w:rPr>
        <w:t>, so that more flexible configurations with less restrictions is allowed.</w:t>
      </w:r>
    </w:p>
    <w:p w14:paraId="5AEC7896" w14:textId="77777777" w:rsidR="00C23121" w:rsidRDefault="00C23121" w:rsidP="0025058D">
      <w:pPr>
        <w:spacing w:afterLines="50" w:after="120"/>
        <w:jc w:val="both"/>
        <w:rPr>
          <w:rFonts w:eastAsia="SimSun"/>
          <w:sz w:val="22"/>
          <w:lang w:val="en-US" w:eastAsia="zh-CN"/>
        </w:rPr>
      </w:pPr>
    </w:p>
    <w:p w14:paraId="529EFB9D" w14:textId="65248F11" w:rsidR="00CC6BB6" w:rsidRPr="00D82635" w:rsidRDefault="00CC6BB6" w:rsidP="00CC6BB6">
      <w:pPr>
        <w:spacing w:afterLines="50" w:after="120"/>
        <w:jc w:val="both"/>
        <w:rPr>
          <w:rFonts w:eastAsia="SimSun"/>
          <w:b/>
          <w:sz w:val="22"/>
          <w:u w:val="single"/>
          <w:lang w:val="en-US" w:eastAsia="zh-CN"/>
        </w:rPr>
      </w:pPr>
      <w:r w:rsidRPr="00D82635">
        <w:rPr>
          <w:rFonts w:eastAsia="SimSun"/>
          <w:b/>
          <w:sz w:val="22"/>
          <w:u w:val="single"/>
          <w:lang w:val="en-US" w:eastAsia="zh-CN"/>
        </w:rPr>
        <w:t xml:space="preserve">Physical layer aspects </w:t>
      </w:r>
    </w:p>
    <w:p w14:paraId="721FEAC3" w14:textId="0DEE21E0" w:rsidR="00E0067E" w:rsidRDefault="005049DF" w:rsidP="00CC6BB6">
      <w:pPr>
        <w:spacing w:afterLines="50" w:after="120"/>
        <w:jc w:val="both"/>
        <w:rPr>
          <w:sz w:val="22"/>
        </w:rPr>
      </w:pPr>
      <w:r>
        <w:rPr>
          <w:sz w:val="22"/>
        </w:rPr>
        <w:t xml:space="preserve">For Type 2 configured grant transmission, </w:t>
      </w:r>
      <w:r w:rsidR="00E0067E">
        <w:rPr>
          <w:sz w:val="22"/>
        </w:rPr>
        <w:t>L1 signalling</w:t>
      </w:r>
      <w:r>
        <w:rPr>
          <w:sz w:val="22"/>
        </w:rPr>
        <w:t xml:space="preserve"> is needed to activate/deactivate the </w:t>
      </w:r>
      <w:r w:rsidR="005D642F">
        <w:rPr>
          <w:sz w:val="22"/>
        </w:rPr>
        <w:t xml:space="preserve">transmission. In Rel.15, </w:t>
      </w:r>
      <w:r w:rsidR="002F463F">
        <w:rPr>
          <w:sz w:val="22"/>
        </w:rPr>
        <w:t xml:space="preserve">DCI format 0_0 and 0_1 with CRC scrambled </w:t>
      </w:r>
      <w:r w:rsidR="0025288A">
        <w:rPr>
          <w:sz w:val="22"/>
        </w:rPr>
        <w:t xml:space="preserve">by CS-RNTI </w:t>
      </w:r>
      <w:r w:rsidR="002F463F">
        <w:rPr>
          <w:sz w:val="22"/>
        </w:rPr>
        <w:t>can be used as activation signalling</w:t>
      </w:r>
      <w:r w:rsidR="0025288A">
        <w:rPr>
          <w:sz w:val="22"/>
        </w:rPr>
        <w:t xml:space="preserve">, DCI format 0_0 only supports single antenna port transmission, while DCI format 0_1 can support </w:t>
      </w:r>
      <w:r w:rsidR="004C1A2C">
        <w:rPr>
          <w:sz w:val="22"/>
        </w:rPr>
        <w:t>multiple antenna port transmission</w:t>
      </w:r>
      <w:r w:rsidR="0025288A">
        <w:rPr>
          <w:sz w:val="22"/>
        </w:rPr>
        <w:t xml:space="preserve">; To reduce the signalling overhead, </w:t>
      </w:r>
      <w:r w:rsidR="004C1A2C">
        <w:rPr>
          <w:sz w:val="22"/>
        </w:rPr>
        <w:t>only DCI format 0_0 is used for deactivation signalling.</w:t>
      </w:r>
      <w:r w:rsidR="004F59C9">
        <w:rPr>
          <w:sz w:val="22"/>
        </w:rPr>
        <w:t xml:space="preserve"> </w:t>
      </w:r>
      <w:r w:rsidR="0022763B">
        <w:rPr>
          <w:sz w:val="22"/>
        </w:rPr>
        <w:lastRenderedPageBreak/>
        <w:t>Following special fields are defined to validate and differentiate the activation signalling, deactivation signalling [</w:t>
      </w:r>
      <w:r w:rsidR="00511CA4">
        <w:rPr>
          <w:sz w:val="22"/>
        </w:rPr>
        <w:t>5</w:t>
      </w:r>
      <w:r w:rsidR="0022763B">
        <w:rPr>
          <w:sz w:val="22"/>
        </w:rPr>
        <w:t>].</w:t>
      </w:r>
    </w:p>
    <w:p w14:paraId="44F90BE8" w14:textId="77777777" w:rsidR="00BF4060" w:rsidRPr="00BF4060" w:rsidRDefault="00E0067E" w:rsidP="00BF4060">
      <w:pPr>
        <w:pStyle w:val="TH"/>
        <w:rPr>
          <w:sz w:val="22"/>
        </w:rPr>
      </w:pPr>
      <w:r w:rsidRPr="00BF4060">
        <w:rPr>
          <w:sz w:val="21"/>
        </w:rPr>
        <w:t xml:space="preserve"> </w:t>
      </w:r>
      <w:r w:rsidR="00BF4060" w:rsidRPr="00BF4060">
        <w:rPr>
          <w:rFonts w:cs="Arial"/>
          <w:bCs/>
          <w:sz w:val="22"/>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F4060" w:rsidRPr="00BB208D" w14:paraId="19FD806B" w14:textId="77777777" w:rsidTr="00EE6476">
        <w:trPr>
          <w:cantSplit/>
          <w:jc w:val="center"/>
        </w:trPr>
        <w:tc>
          <w:tcPr>
            <w:tcW w:w="2250" w:type="dxa"/>
            <w:shd w:val="clear" w:color="auto" w:fill="E0E0E0"/>
            <w:vAlign w:val="center"/>
          </w:tcPr>
          <w:p w14:paraId="214AA930" w14:textId="77777777" w:rsidR="00BF4060" w:rsidRPr="00B916EC" w:rsidRDefault="00BF4060" w:rsidP="00EE6476">
            <w:pPr>
              <w:pStyle w:val="TAH"/>
            </w:pPr>
          </w:p>
        </w:tc>
        <w:tc>
          <w:tcPr>
            <w:tcW w:w="2160" w:type="dxa"/>
            <w:shd w:val="clear" w:color="auto" w:fill="E0E0E0"/>
            <w:vAlign w:val="center"/>
          </w:tcPr>
          <w:p w14:paraId="48494B1D" w14:textId="77777777" w:rsidR="00BF4060" w:rsidRPr="00B916EC" w:rsidRDefault="00BF4060" w:rsidP="00EE6476">
            <w:pPr>
              <w:pStyle w:val="TAH"/>
            </w:pPr>
            <w:r>
              <w:t>DCI format 0_0/0_1</w:t>
            </w:r>
            <w:r w:rsidRPr="00B916EC">
              <w:t xml:space="preserve"> </w:t>
            </w:r>
          </w:p>
        </w:tc>
        <w:tc>
          <w:tcPr>
            <w:tcW w:w="2245" w:type="dxa"/>
            <w:shd w:val="clear" w:color="auto" w:fill="E0E0E0"/>
            <w:vAlign w:val="center"/>
          </w:tcPr>
          <w:p w14:paraId="3ED3659C" w14:textId="77777777" w:rsidR="00BF4060" w:rsidRDefault="00BF4060" w:rsidP="00EE6476">
            <w:pPr>
              <w:pStyle w:val="TAH"/>
            </w:pPr>
            <w:r>
              <w:t>DCI format 1_0</w:t>
            </w:r>
          </w:p>
        </w:tc>
        <w:tc>
          <w:tcPr>
            <w:tcW w:w="2610" w:type="dxa"/>
            <w:shd w:val="clear" w:color="auto" w:fill="E0E0E0"/>
            <w:vAlign w:val="center"/>
          </w:tcPr>
          <w:p w14:paraId="4EEDF5DA" w14:textId="77777777" w:rsidR="00BF4060" w:rsidRDefault="00BF4060" w:rsidP="00EE6476">
            <w:pPr>
              <w:pStyle w:val="TAH"/>
            </w:pPr>
            <w:r>
              <w:t>DCI format 1_1</w:t>
            </w:r>
          </w:p>
        </w:tc>
      </w:tr>
      <w:tr w:rsidR="00BF4060" w:rsidRPr="00BB208D" w14:paraId="48A80D5A" w14:textId="77777777" w:rsidTr="00EE6476">
        <w:trPr>
          <w:cantSplit/>
          <w:jc w:val="center"/>
        </w:trPr>
        <w:tc>
          <w:tcPr>
            <w:tcW w:w="2250" w:type="dxa"/>
            <w:vAlign w:val="center"/>
          </w:tcPr>
          <w:p w14:paraId="2D3442A4" w14:textId="77777777" w:rsidR="00BF4060" w:rsidRPr="00B916EC" w:rsidRDefault="00BF4060" w:rsidP="00EE6476">
            <w:pPr>
              <w:pStyle w:val="TAC"/>
            </w:pPr>
            <w:r>
              <w:t>HARQ process number</w:t>
            </w:r>
          </w:p>
        </w:tc>
        <w:tc>
          <w:tcPr>
            <w:tcW w:w="2160" w:type="dxa"/>
            <w:vAlign w:val="center"/>
          </w:tcPr>
          <w:p w14:paraId="48ED6924" w14:textId="77777777" w:rsidR="00BF4060" w:rsidRPr="00B916EC" w:rsidRDefault="00BF4060" w:rsidP="00EE6476">
            <w:pPr>
              <w:pStyle w:val="TAC"/>
            </w:pPr>
            <w:r>
              <w:t>set to all '0's</w:t>
            </w:r>
          </w:p>
        </w:tc>
        <w:tc>
          <w:tcPr>
            <w:tcW w:w="2245" w:type="dxa"/>
            <w:vAlign w:val="center"/>
          </w:tcPr>
          <w:p w14:paraId="56E76291" w14:textId="77777777" w:rsidR="00BF4060" w:rsidRDefault="00BF4060" w:rsidP="00EE6476">
            <w:pPr>
              <w:pStyle w:val="TAC"/>
            </w:pPr>
            <w:r>
              <w:t>set to all '0's</w:t>
            </w:r>
          </w:p>
        </w:tc>
        <w:tc>
          <w:tcPr>
            <w:tcW w:w="2610" w:type="dxa"/>
            <w:vAlign w:val="center"/>
          </w:tcPr>
          <w:p w14:paraId="05BD4260" w14:textId="77777777" w:rsidR="00BF4060" w:rsidRDefault="00BF4060" w:rsidP="00EE6476">
            <w:pPr>
              <w:pStyle w:val="TAC"/>
            </w:pPr>
            <w:r>
              <w:t>set to all '0's</w:t>
            </w:r>
          </w:p>
        </w:tc>
      </w:tr>
      <w:tr w:rsidR="00BF4060" w:rsidRPr="00BB208D" w14:paraId="226D25F6" w14:textId="77777777" w:rsidTr="00EE6476">
        <w:trPr>
          <w:cantSplit/>
          <w:jc w:val="center"/>
        </w:trPr>
        <w:tc>
          <w:tcPr>
            <w:tcW w:w="2250" w:type="dxa"/>
            <w:vAlign w:val="center"/>
          </w:tcPr>
          <w:p w14:paraId="7215238A" w14:textId="77777777" w:rsidR="00BF4060" w:rsidRPr="00B916EC" w:rsidRDefault="00BF4060" w:rsidP="00EE6476">
            <w:pPr>
              <w:pStyle w:val="TAC"/>
            </w:pPr>
            <w:r>
              <w:t>Redundancy version</w:t>
            </w:r>
          </w:p>
        </w:tc>
        <w:tc>
          <w:tcPr>
            <w:tcW w:w="2160" w:type="dxa"/>
            <w:vAlign w:val="center"/>
          </w:tcPr>
          <w:p w14:paraId="300149EA" w14:textId="77777777" w:rsidR="00BF4060" w:rsidRPr="00B916EC" w:rsidRDefault="00BF4060" w:rsidP="00EE6476">
            <w:pPr>
              <w:pStyle w:val="TAC"/>
            </w:pPr>
            <w:r>
              <w:t>set to '00'</w:t>
            </w:r>
          </w:p>
        </w:tc>
        <w:tc>
          <w:tcPr>
            <w:tcW w:w="2245" w:type="dxa"/>
            <w:vAlign w:val="center"/>
          </w:tcPr>
          <w:p w14:paraId="3C7D5553" w14:textId="77777777" w:rsidR="00BF4060" w:rsidRDefault="00BF4060" w:rsidP="00EE6476">
            <w:pPr>
              <w:pStyle w:val="TAC"/>
            </w:pPr>
            <w:r>
              <w:t>set to '00'</w:t>
            </w:r>
          </w:p>
        </w:tc>
        <w:tc>
          <w:tcPr>
            <w:tcW w:w="2610" w:type="dxa"/>
            <w:vAlign w:val="center"/>
          </w:tcPr>
          <w:p w14:paraId="2F3F1749" w14:textId="77777777" w:rsidR="00BF4060" w:rsidRDefault="00BF4060" w:rsidP="00EE6476">
            <w:pPr>
              <w:pStyle w:val="TAC"/>
            </w:pPr>
            <w:r>
              <w:t>For the enabled transport block: set to '00'</w:t>
            </w:r>
          </w:p>
        </w:tc>
      </w:tr>
    </w:tbl>
    <w:p w14:paraId="50560B0F" w14:textId="77777777" w:rsidR="00BF4060" w:rsidRDefault="00BF4060" w:rsidP="00BF4060">
      <w:pPr>
        <w:jc w:val="both"/>
        <w:rPr>
          <w:rFonts w:ascii="DengXian" w:eastAsia="DengXian" w:hAnsi="DengXian" w:cs="Calibri"/>
          <w:sz w:val="21"/>
          <w:szCs w:val="21"/>
          <w:lang w:eastAsia="zh-CN"/>
        </w:rPr>
      </w:pPr>
    </w:p>
    <w:p w14:paraId="0FF31D3D" w14:textId="77777777" w:rsidR="00BF4060" w:rsidRPr="00BF4060" w:rsidRDefault="00BF4060" w:rsidP="00BF4060">
      <w:pPr>
        <w:pStyle w:val="TH"/>
        <w:rPr>
          <w:sz w:val="21"/>
        </w:rPr>
      </w:pPr>
      <w:r w:rsidRPr="00BF4060">
        <w:rPr>
          <w:sz w:val="21"/>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0"/>
        <w:gridCol w:w="2160"/>
        <w:gridCol w:w="2060"/>
      </w:tblGrid>
      <w:tr w:rsidR="00BF4060" w:rsidRPr="00BB208D" w14:paraId="484B4F56" w14:textId="77777777" w:rsidTr="00EE6476">
        <w:trPr>
          <w:cantSplit/>
          <w:jc w:val="center"/>
        </w:trPr>
        <w:tc>
          <w:tcPr>
            <w:tcW w:w="3430" w:type="dxa"/>
            <w:shd w:val="clear" w:color="auto" w:fill="E0E0E0"/>
            <w:vAlign w:val="center"/>
          </w:tcPr>
          <w:p w14:paraId="7CB55804" w14:textId="77777777" w:rsidR="00BF4060" w:rsidRPr="00B916EC" w:rsidRDefault="00BF4060" w:rsidP="00EE6476">
            <w:pPr>
              <w:pStyle w:val="TAH"/>
            </w:pPr>
          </w:p>
        </w:tc>
        <w:tc>
          <w:tcPr>
            <w:tcW w:w="2160" w:type="dxa"/>
            <w:shd w:val="clear" w:color="auto" w:fill="E0E0E0"/>
            <w:vAlign w:val="center"/>
          </w:tcPr>
          <w:p w14:paraId="53FE8DC2" w14:textId="77777777" w:rsidR="00BF4060" w:rsidRPr="00B916EC" w:rsidRDefault="00BF4060" w:rsidP="00EE6476">
            <w:pPr>
              <w:pStyle w:val="TAH"/>
            </w:pPr>
            <w:r>
              <w:t>DCI format 0_0</w:t>
            </w:r>
            <w:r w:rsidRPr="00B916EC">
              <w:t xml:space="preserve"> </w:t>
            </w:r>
          </w:p>
        </w:tc>
        <w:tc>
          <w:tcPr>
            <w:tcW w:w="2060" w:type="dxa"/>
            <w:shd w:val="clear" w:color="auto" w:fill="E0E0E0"/>
            <w:vAlign w:val="center"/>
          </w:tcPr>
          <w:p w14:paraId="67913280" w14:textId="77777777" w:rsidR="00BF4060" w:rsidRDefault="00BF4060" w:rsidP="00EE6476">
            <w:pPr>
              <w:pStyle w:val="TAH"/>
            </w:pPr>
            <w:r>
              <w:t>DCI format 1_0</w:t>
            </w:r>
          </w:p>
        </w:tc>
      </w:tr>
      <w:tr w:rsidR="00BF4060" w:rsidRPr="00BB208D" w14:paraId="0A7EFC88" w14:textId="77777777" w:rsidTr="00EE6476">
        <w:trPr>
          <w:cantSplit/>
          <w:jc w:val="center"/>
        </w:trPr>
        <w:tc>
          <w:tcPr>
            <w:tcW w:w="3430" w:type="dxa"/>
            <w:vAlign w:val="center"/>
          </w:tcPr>
          <w:p w14:paraId="0C2F733B" w14:textId="77777777" w:rsidR="00BF4060" w:rsidRPr="00B916EC" w:rsidRDefault="00BF4060" w:rsidP="00EE6476">
            <w:pPr>
              <w:pStyle w:val="TAC"/>
            </w:pPr>
            <w:r>
              <w:t>HARQ process number</w:t>
            </w:r>
          </w:p>
        </w:tc>
        <w:tc>
          <w:tcPr>
            <w:tcW w:w="2160" w:type="dxa"/>
            <w:vAlign w:val="center"/>
          </w:tcPr>
          <w:p w14:paraId="136461DF" w14:textId="77777777" w:rsidR="00BF4060" w:rsidRPr="00B916EC" w:rsidRDefault="00BF4060" w:rsidP="00EE6476">
            <w:pPr>
              <w:pStyle w:val="TAC"/>
            </w:pPr>
            <w:r>
              <w:t>set to all '0's</w:t>
            </w:r>
          </w:p>
        </w:tc>
        <w:tc>
          <w:tcPr>
            <w:tcW w:w="2060" w:type="dxa"/>
            <w:vAlign w:val="center"/>
          </w:tcPr>
          <w:p w14:paraId="0D0B6DC6" w14:textId="77777777" w:rsidR="00BF4060" w:rsidRDefault="00BF4060" w:rsidP="00EE6476">
            <w:pPr>
              <w:pStyle w:val="TAC"/>
            </w:pPr>
            <w:r>
              <w:t>set to all '0's</w:t>
            </w:r>
          </w:p>
        </w:tc>
      </w:tr>
      <w:tr w:rsidR="00BF4060" w:rsidRPr="00BB208D" w14:paraId="357D38E6" w14:textId="77777777" w:rsidTr="00EE6476">
        <w:trPr>
          <w:cantSplit/>
          <w:jc w:val="center"/>
        </w:trPr>
        <w:tc>
          <w:tcPr>
            <w:tcW w:w="3430" w:type="dxa"/>
            <w:vAlign w:val="center"/>
          </w:tcPr>
          <w:p w14:paraId="44AA9857" w14:textId="77777777" w:rsidR="00BF4060" w:rsidRPr="00B916EC" w:rsidRDefault="00BF4060" w:rsidP="00EE6476">
            <w:pPr>
              <w:pStyle w:val="TAC"/>
            </w:pPr>
            <w:r>
              <w:t>Redundancy version</w:t>
            </w:r>
          </w:p>
        </w:tc>
        <w:tc>
          <w:tcPr>
            <w:tcW w:w="2160" w:type="dxa"/>
            <w:vAlign w:val="center"/>
          </w:tcPr>
          <w:p w14:paraId="5FA31E84" w14:textId="77777777" w:rsidR="00BF4060" w:rsidRPr="00B916EC" w:rsidRDefault="00BF4060" w:rsidP="00EE6476">
            <w:pPr>
              <w:pStyle w:val="TAC"/>
            </w:pPr>
            <w:r>
              <w:t>set to '00'</w:t>
            </w:r>
          </w:p>
        </w:tc>
        <w:tc>
          <w:tcPr>
            <w:tcW w:w="2060" w:type="dxa"/>
            <w:vAlign w:val="center"/>
          </w:tcPr>
          <w:p w14:paraId="0FD690C9" w14:textId="77777777" w:rsidR="00BF4060" w:rsidRDefault="00BF4060" w:rsidP="00EE6476">
            <w:pPr>
              <w:pStyle w:val="TAC"/>
            </w:pPr>
            <w:r>
              <w:t>set to '00'</w:t>
            </w:r>
          </w:p>
        </w:tc>
      </w:tr>
      <w:tr w:rsidR="00BF4060" w:rsidRPr="00BB208D" w14:paraId="599A1CB6" w14:textId="77777777" w:rsidTr="00EE6476">
        <w:trPr>
          <w:cantSplit/>
          <w:jc w:val="center"/>
        </w:trPr>
        <w:tc>
          <w:tcPr>
            <w:tcW w:w="3430" w:type="dxa"/>
            <w:vAlign w:val="center"/>
          </w:tcPr>
          <w:p w14:paraId="1FFCAD24" w14:textId="77777777" w:rsidR="00BF4060" w:rsidRDefault="00BF4060" w:rsidP="00EE6476">
            <w:pPr>
              <w:pStyle w:val="TAC"/>
            </w:pPr>
            <w:r>
              <w:t>Modulation and coding scheme</w:t>
            </w:r>
          </w:p>
        </w:tc>
        <w:tc>
          <w:tcPr>
            <w:tcW w:w="2160" w:type="dxa"/>
            <w:vAlign w:val="center"/>
          </w:tcPr>
          <w:p w14:paraId="3B8B12E6" w14:textId="77777777" w:rsidR="00BF4060" w:rsidRDefault="00BF4060" w:rsidP="00EE6476">
            <w:pPr>
              <w:pStyle w:val="TAC"/>
            </w:pPr>
            <w:r>
              <w:t>set to all '1's</w:t>
            </w:r>
          </w:p>
        </w:tc>
        <w:tc>
          <w:tcPr>
            <w:tcW w:w="2060" w:type="dxa"/>
            <w:vAlign w:val="center"/>
          </w:tcPr>
          <w:p w14:paraId="6160CCB5" w14:textId="77777777" w:rsidR="00BF4060" w:rsidRDefault="00BF4060" w:rsidP="00EE6476">
            <w:pPr>
              <w:pStyle w:val="TAC"/>
            </w:pPr>
            <w:r>
              <w:t>set to all '1's</w:t>
            </w:r>
          </w:p>
        </w:tc>
      </w:tr>
      <w:tr w:rsidR="00BF4060" w:rsidRPr="00BB208D" w14:paraId="7A8003EB" w14:textId="77777777" w:rsidTr="00EE6476">
        <w:trPr>
          <w:cantSplit/>
          <w:jc w:val="center"/>
        </w:trPr>
        <w:tc>
          <w:tcPr>
            <w:tcW w:w="3430" w:type="dxa"/>
            <w:vAlign w:val="center"/>
          </w:tcPr>
          <w:p w14:paraId="084C4D9C" w14:textId="77777777" w:rsidR="00BF4060" w:rsidRDefault="00BF4060" w:rsidP="00EE6476">
            <w:pPr>
              <w:pStyle w:val="TAC"/>
            </w:pPr>
            <w:r>
              <w:t>Frequency domain resource assignment</w:t>
            </w:r>
          </w:p>
        </w:tc>
        <w:tc>
          <w:tcPr>
            <w:tcW w:w="2160" w:type="dxa"/>
            <w:vAlign w:val="center"/>
          </w:tcPr>
          <w:p w14:paraId="724A04D4" w14:textId="77777777" w:rsidR="00BF4060" w:rsidRDefault="00BF4060" w:rsidP="00EE6476">
            <w:pPr>
              <w:pStyle w:val="TAC"/>
            </w:pPr>
            <w:r>
              <w:t>set to all '1's</w:t>
            </w:r>
          </w:p>
        </w:tc>
        <w:tc>
          <w:tcPr>
            <w:tcW w:w="2060" w:type="dxa"/>
            <w:vAlign w:val="center"/>
          </w:tcPr>
          <w:p w14:paraId="1CA82AD6" w14:textId="77777777" w:rsidR="00BF4060" w:rsidRDefault="00BF4060" w:rsidP="00EE6476">
            <w:pPr>
              <w:pStyle w:val="TAC"/>
            </w:pPr>
            <w:r>
              <w:t>set to all '1's</w:t>
            </w:r>
          </w:p>
        </w:tc>
      </w:tr>
    </w:tbl>
    <w:p w14:paraId="46917F27" w14:textId="5C1A2590" w:rsidR="007F2305" w:rsidRPr="00E0067E" w:rsidRDefault="007F2305" w:rsidP="00CC6BB6">
      <w:pPr>
        <w:spacing w:afterLines="50" w:after="120"/>
        <w:jc w:val="both"/>
        <w:rPr>
          <w:sz w:val="22"/>
        </w:rPr>
      </w:pPr>
    </w:p>
    <w:p w14:paraId="2AC2289C" w14:textId="7A471DA3" w:rsidR="00BF4060" w:rsidRDefault="00BF4060" w:rsidP="00BF4060">
      <w:pPr>
        <w:spacing w:afterLines="50" w:after="120"/>
        <w:rPr>
          <w:sz w:val="22"/>
        </w:rPr>
      </w:pPr>
    </w:p>
    <w:p w14:paraId="1548F30C" w14:textId="1A6E025D" w:rsidR="00BF4060" w:rsidRPr="00DB37BC" w:rsidRDefault="00DB37BC" w:rsidP="00BF4060">
      <w:pPr>
        <w:spacing w:afterLines="50" w:after="120"/>
        <w:rPr>
          <w:rFonts w:eastAsia="SimSun"/>
          <w:sz w:val="22"/>
          <w:lang w:eastAsia="zh-CN"/>
        </w:rPr>
      </w:pPr>
      <w:r>
        <w:rPr>
          <w:rFonts w:eastAsia="SimSun"/>
          <w:sz w:val="22"/>
          <w:lang w:eastAsia="zh-CN"/>
        </w:rPr>
        <w:t xml:space="preserve">In Rel.16, </w:t>
      </w:r>
      <w:r w:rsidR="00292AB0">
        <w:rPr>
          <w:rFonts w:eastAsia="SimSun"/>
          <w:sz w:val="22"/>
          <w:lang w:eastAsia="zh-CN"/>
        </w:rPr>
        <w:t xml:space="preserve">if </w:t>
      </w:r>
      <w:r>
        <w:rPr>
          <w:rFonts w:eastAsia="SimSun"/>
          <w:sz w:val="22"/>
          <w:lang w:eastAsia="zh-CN"/>
        </w:rPr>
        <w:t>multiple configurations</w:t>
      </w:r>
      <w:r w:rsidR="00292AB0">
        <w:rPr>
          <w:rFonts w:eastAsia="SimSun"/>
          <w:sz w:val="22"/>
          <w:lang w:eastAsia="zh-CN"/>
        </w:rPr>
        <w:t xml:space="preserve"> are configured for a given BWP</w:t>
      </w:r>
      <w:r>
        <w:rPr>
          <w:rFonts w:eastAsia="SimSun"/>
          <w:sz w:val="22"/>
          <w:lang w:eastAsia="zh-CN"/>
        </w:rPr>
        <w:t>,</w:t>
      </w:r>
      <w:r w:rsidR="004F59C9">
        <w:rPr>
          <w:rFonts w:eastAsia="SimSun"/>
          <w:sz w:val="22"/>
          <w:lang w:eastAsia="zh-CN"/>
        </w:rPr>
        <w:t xml:space="preserve"> </w:t>
      </w:r>
      <w:r w:rsidR="008B30C5">
        <w:rPr>
          <w:rFonts w:eastAsia="SimSun"/>
          <w:sz w:val="22"/>
          <w:lang w:eastAsia="zh-CN"/>
        </w:rPr>
        <w:t xml:space="preserve">the signalling needs to indicate which configuration(s) is/are </w:t>
      </w:r>
      <w:proofErr w:type="gramStart"/>
      <w:r w:rsidR="008B30C5">
        <w:rPr>
          <w:rFonts w:eastAsia="SimSun"/>
          <w:sz w:val="22"/>
          <w:lang w:eastAsia="zh-CN"/>
        </w:rPr>
        <w:t>activated/deactivated</w:t>
      </w:r>
      <w:proofErr w:type="gramEnd"/>
      <w:r w:rsidR="008B30C5">
        <w:rPr>
          <w:rFonts w:eastAsia="SimSun"/>
          <w:sz w:val="22"/>
          <w:lang w:eastAsia="zh-CN"/>
        </w:rPr>
        <w:t>.</w:t>
      </w:r>
      <w:r w:rsidR="00292AB0">
        <w:rPr>
          <w:rFonts w:eastAsia="SimSun"/>
          <w:sz w:val="22"/>
          <w:lang w:eastAsia="zh-CN"/>
        </w:rPr>
        <w:t xml:space="preserve"> Following options can be studied in terms of signalling overhead, </w:t>
      </w:r>
      <w:r w:rsidR="000C3729">
        <w:rPr>
          <w:rFonts w:eastAsia="SimSun"/>
          <w:sz w:val="22"/>
          <w:lang w:eastAsia="zh-CN"/>
        </w:rPr>
        <w:t xml:space="preserve">activation/deactivation latency, scheduling flexibility etc. </w:t>
      </w:r>
    </w:p>
    <w:p w14:paraId="6E47752C" w14:textId="1DE0F2CC" w:rsidR="00C615CB" w:rsidRPr="000C3729" w:rsidRDefault="00C615CB" w:rsidP="000C3729">
      <w:pPr>
        <w:numPr>
          <w:ilvl w:val="0"/>
          <w:numId w:val="21"/>
        </w:numPr>
        <w:spacing w:afterLines="50" w:after="120"/>
        <w:rPr>
          <w:rFonts w:eastAsia="SimSun"/>
          <w:sz w:val="22"/>
          <w:lang w:eastAsia="zh-CN"/>
        </w:rPr>
      </w:pPr>
      <w:r w:rsidRPr="000C3729">
        <w:rPr>
          <w:rFonts w:eastAsia="SimSun" w:hint="eastAsia"/>
          <w:sz w:val="22"/>
          <w:lang w:eastAsia="zh-CN"/>
        </w:rPr>
        <w:t>F</w:t>
      </w:r>
      <w:r w:rsidRPr="000C3729">
        <w:rPr>
          <w:rFonts w:eastAsia="SimSun"/>
          <w:sz w:val="22"/>
          <w:lang w:eastAsia="zh-CN"/>
        </w:rPr>
        <w:t>or activation</w:t>
      </w:r>
      <w:r w:rsidR="00D86A46">
        <w:rPr>
          <w:rFonts w:eastAsia="SimSun"/>
          <w:sz w:val="22"/>
          <w:lang w:eastAsia="zh-CN"/>
        </w:rPr>
        <w:t xml:space="preserve"> and/or</w:t>
      </w:r>
      <w:r w:rsidRPr="000C3729">
        <w:rPr>
          <w:rFonts w:eastAsia="SimSun"/>
          <w:sz w:val="22"/>
          <w:lang w:eastAsia="zh-CN"/>
        </w:rPr>
        <w:t xml:space="preserve"> </w:t>
      </w:r>
      <w:r w:rsidR="005138F1">
        <w:rPr>
          <w:rFonts w:eastAsia="SimSun"/>
          <w:sz w:val="22"/>
          <w:lang w:eastAsia="zh-CN"/>
        </w:rPr>
        <w:t xml:space="preserve">deactivation </w:t>
      </w:r>
      <w:r w:rsidRPr="000C3729">
        <w:rPr>
          <w:rFonts w:eastAsia="SimSun"/>
          <w:sz w:val="22"/>
          <w:lang w:eastAsia="zh-CN"/>
        </w:rPr>
        <w:t>signalling</w:t>
      </w:r>
      <w:r w:rsidR="000C3729">
        <w:rPr>
          <w:rFonts w:eastAsia="SimSun"/>
          <w:sz w:val="22"/>
          <w:lang w:eastAsia="zh-CN"/>
        </w:rPr>
        <w:t xml:space="preserve">, </w:t>
      </w:r>
    </w:p>
    <w:p w14:paraId="1B489D2A" w14:textId="04A47290" w:rsidR="003832EB" w:rsidRDefault="00C615CB" w:rsidP="000C3729">
      <w:pPr>
        <w:numPr>
          <w:ilvl w:val="1"/>
          <w:numId w:val="21"/>
        </w:numPr>
        <w:spacing w:afterLines="50" w:after="120"/>
        <w:rPr>
          <w:rFonts w:eastAsia="SimSun"/>
          <w:sz w:val="22"/>
          <w:lang w:eastAsia="zh-CN"/>
        </w:rPr>
      </w:pPr>
      <w:r w:rsidRPr="000C3729">
        <w:rPr>
          <w:rFonts w:eastAsia="SimSun"/>
          <w:sz w:val="22"/>
          <w:lang w:eastAsia="zh-CN"/>
        </w:rPr>
        <w:t xml:space="preserve">Option 1: </w:t>
      </w:r>
      <w:r w:rsidR="003832EB" w:rsidRPr="00D36AB0">
        <w:rPr>
          <w:rFonts w:eastAsia="SimSun"/>
          <w:sz w:val="22"/>
          <w:lang w:eastAsia="zh-CN"/>
        </w:rPr>
        <w:t>Each configuration is activated</w:t>
      </w:r>
      <w:r w:rsidR="00D86A46">
        <w:rPr>
          <w:rFonts w:eastAsia="SimSun"/>
          <w:sz w:val="22"/>
          <w:lang w:eastAsia="zh-CN"/>
        </w:rPr>
        <w:t>/deactivated</w:t>
      </w:r>
      <w:r w:rsidR="003832EB" w:rsidRPr="00D36AB0">
        <w:rPr>
          <w:rFonts w:eastAsia="SimSun"/>
          <w:sz w:val="22"/>
          <w:lang w:eastAsia="zh-CN"/>
        </w:rPr>
        <w:t xml:space="preserve"> by individual activation</w:t>
      </w:r>
      <w:r w:rsidR="005138F1">
        <w:rPr>
          <w:rFonts w:eastAsia="SimSun"/>
          <w:sz w:val="22"/>
          <w:lang w:eastAsia="zh-CN"/>
        </w:rPr>
        <w:t>/deactivation</w:t>
      </w:r>
      <w:r w:rsidR="003832EB" w:rsidRPr="00D36AB0">
        <w:rPr>
          <w:rFonts w:eastAsia="SimSun"/>
          <w:sz w:val="22"/>
          <w:lang w:eastAsia="zh-CN"/>
        </w:rPr>
        <w:t xml:space="preserve"> DCI</w:t>
      </w:r>
      <w:r w:rsidR="003832EB" w:rsidRPr="000C3729">
        <w:rPr>
          <w:rFonts w:eastAsia="SimSun"/>
          <w:sz w:val="22"/>
          <w:lang w:eastAsia="zh-CN"/>
        </w:rPr>
        <w:t xml:space="preserve"> </w:t>
      </w:r>
    </w:p>
    <w:p w14:paraId="713BE019" w14:textId="68604649" w:rsidR="003832EB" w:rsidRDefault="00D36AB0" w:rsidP="000C3729">
      <w:pPr>
        <w:numPr>
          <w:ilvl w:val="1"/>
          <w:numId w:val="21"/>
        </w:numPr>
        <w:spacing w:afterLines="50" w:after="120"/>
        <w:rPr>
          <w:rFonts w:eastAsia="SimSun"/>
          <w:sz w:val="22"/>
          <w:lang w:eastAsia="zh-CN"/>
        </w:rPr>
      </w:pPr>
      <w:r>
        <w:rPr>
          <w:rFonts w:eastAsia="SimSun"/>
          <w:sz w:val="22"/>
          <w:lang w:eastAsia="zh-CN"/>
        </w:rPr>
        <w:t>Option 2: Multiple configurations are activated</w:t>
      </w:r>
      <w:r w:rsidR="00D86A46">
        <w:rPr>
          <w:rFonts w:eastAsia="SimSun"/>
          <w:sz w:val="22"/>
          <w:lang w:eastAsia="zh-CN"/>
        </w:rPr>
        <w:t>/deactivated</w:t>
      </w:r>
      <w:r>
        <w:rPr>
          <w:rFonts w:eastAsia="SimSun"/>
          <w:sz w:val="22"/>
          <w:lang w:eastAsia="zh-CN"/>
        </w:rPr>
        <w:t xml:space="preserve"> by one activation</w:t>
      </w:r>
      <w:r w:rsidR="005138F1">
        <w:rPr>
          <w:rFonts w:eastAsia="SimSun"/>
          <w:sz w:val="22"/>
          <w:lang w:eastAsia="zh-CN"/>
        </w:rPr>
        <w:t>/deactivation</w:t>
      </w:r>
      <w:r>
        <w:rPr>
          <w:rFonts w:eastAsia="SimSun"/>
          <w:sz w:val="22"/>
          <w:lang w:eastAsia="zh-CN"/>
        </w:rPr>
        <w:t xml:space="preserve"> DCI</w:t>
      </w:r>
    </w:p>
    <w:p w14:paraId="2929426C" w14:textId="6723B090" w:rsidR="003832EB" w:rsidRDefault="00BB58D4" w:rsidP="000C3729">
      <w:pPr>
        <w:numPr>
          <w:ilvl w:val="1"/>
          <w:numId w:val="21"/>
        </w:numPr>
        <w:spacing w:afterLines="50" w:after="120"/>
        <w:rPr>
          <w:rFonts w:eastAsia="SimSun"/>
          <w:sz w:val="22"/>
          <w:lang w:eastAsia="zh-CN"/>
        </w:rPr>
      </w:pPr>
      <w:r>
        <w:rPr>
          <w:rFonts w:eastAsia="SimSun"/>
          <w:sz w:val="22"/>
          <w:lang w:eastAsia="zh-CN"/>
        </w:rPr>
        <w:t>Option 3: Support both option 1 and option 2</w:t>
      </w:r>
    </w:p>
    <w:p w14:paraId="1E950C0F" w14:textId="79C7F215" w:rsidR="00BB58D4" w:rsidRDefault="003535F9" w:rsidP="002A4975">
      <w:pPr>
        <w:spacing w:afterLines="50" w:after="120"/>
        <w:jc w:val="both"/>
        <w:rPr>
          <w:rFonts w:eastAsia="SimSun"/>
          <w:sz w:val="22"/>
          <w:lang w:eastAsia="zh-CN"/>
        </w:rPr>
      </w:pPr>
      <w:r>
        <w:rPr>
          <w:rFonts w:eastAsia="SimSun"/>
          <w:sz w:val="22"/>
          <w:lang w:eastAsia="zh-CN"/>
        </w:rPr>
        <w:t xml:space="preserve">Obviously, option 1 can achieve the most scheduling flexibility in terms of time-domain, frequency domain and </w:t>
      </w:r>
      <w:r w:rsidR="001D3AC9">
        <w:rPr>
          <w:rFonts w:eastAsia="SimSun"/>
          <w:sz w:val="22"/>
          <w:lang w:eastAsia="zh-CN"/>
        </w:rPr>
        <w:t>spatial domain resource allocation, modulation and coding rate</w:t>
      </w:r>
      <w:r w:rsidR="00D86A46">
        <w:rPr>
          <w:rFonts w:eastAsia="SimSun"/>
          <w:sz w:val="22"/>
          <w:lang w:eastAsia="zh-CN"/>
        </w:rPr>
        <w:t xml:space="preserve"> for activation signalling</w:t>
      </w:r>
      <w:r w:rsidR="001D3AC9">
        <w:rPr>
          <w:rFonts w:eastAsia="SimSun"/>
          <w:sz w:val="22"/>
          <w:lang w:eastAsia="zh-CN"/>
        </w:rPr>
        <w:t xml:space="preserve">, while the overhead is large, since the activation is per configuration, the confirmation MAC CE is also per configuration. Different configurations need to be activated in different </w:t>
      </w:r>
      <w:proofErr w:type="gramStart"/>
      <w:r w:rsidR="001D3AC9">
        <w:rPr>
          <w:rFonts w:eastAsia="SimSun"/>
          <w:sz w:val="22"/>
          <w:lang w:eastAsia="zh-CN"/>
        </w:rPr>
        <w:t>TTIs,</w:t>
      </w:r>
      <w:proofErr w:type="gramEnd"/>
      <w:r w:rsidR="001D3AC9">
        <w:rPr>
          <w:rFonts w:eastAsia="SimSun"/>
          <w:sz w:val="22"/>
          <w:lang w:eastAsia="zh-CN"/>
        </w:rPr>
        <w:t xml:space="preserve"> the activation latency also increases along with the supported number of configurations. For option 2, the signalling overhead and activation delay is reduced while the scheduling is not so flexible. </w:t>
      </w:r>
      <w:r w:rsidR="002A4975">
        <w:rPr>
          <w:rFonts w:eastAsia="SimSun"/>
          <w:sz w:val="22"/>
          <w:lang w:eastAsia="zh-CN"/>
        </w:rPr>
        <w:t xml:space="preserve">Option 1 is suitable if multiple configurations is for different traffics while option 2 is suitable for a given traffic type. Therefore, both options can be supported, that is option 3. </w:t>
      </w:r>
      <w:r w:rsidR="00662134">
        <w:rPr>
          <w:rFonts w:eastAsia="SimSun"/>
          <w:sz w:val="22"/>
          <w:lang w:eastAsia="zh-CN"/>
        </w:rPr>
        <w:t>Both explicitly introduce a new filed or re-use/interpret the existing filed to indicate which configuration(s) can be further studied</w:t>
      </w:r>
      <w:r w:rsidR="002C663F">
        <w:rPr>
          <w:rFonts w:eastAsia="SimSun"/>
          <w:sz w:val="22"/>
          <w:lang w:eastAsia="zh-CN"/>
        </w:rPr>
        <w:t>: one possible way is to re-interpreted x-bi</w:t>
      </w:r>
      <w:r w:rsidR="0007778B">
        <w:rPr>
          <w:rFonts w:eastAsia="SimSun"/>
          <w:sz w:val="22"/>
          <w:lang w:eastAsia="zh-CN"/>
        </w:rPr>
        <w:t>t</w:t>
      </w:r>
      <w:r w:rsidR="002C663F">
        <w:rPr>
          <w:rFonts w:eastAsia="SimSun"/>
          <w:sz w:val="22"/>
          <w:lang w:eastAsia="zh-CN"/>
        </w:rPr>
        <w:t xml:space="preserve"> RV field and/or HPN filed</w:t>
      </w:r>
      <w:r w:rsidR="0007778B">
        <w:rPr>
          <w:rFonts w:eastAsia="SimSun"/>
          <w:sz w:val="22"/>
          <w:lang w:eastAsia="zh-CN"/>
        </w:rPr>
        <w:t>, since they</w:t>
      </w:r>
      <w:r w:rsidR="002C663F">
        <w:rPr>
          <w:rFonts w:eastAsia="SimSun"/>
          <w:sz w:val="22"/>
          <w:lang w:eastAsia="zh-CN"/>
        </w:rPr>
        <w:t xml:space="preserve"> are not used for differentiation the activation </w:t>
      </w:r>
      <w:r w:rsidR="0007778B">
        <w:rPr>
          <w:rFonts w:eastAsia="SimSun"/>
          <w:sz w:val="22"/>
          <w:lang w:eastAsia="zh-CN"/>
        </w:rPr>
        <w:t xml:space="preserve">and </w:t>
      </w:r>
      <w:r w:rsidR="002C663F">
        <w:rPr>
          <w:rFonts w:eastAsia="SimSun"/>
          <w:sz w:val="22"/>
          <w:lang w:eastAsia="zh-CN"/>
        </w:rPr>
        <w:t>deactivation signalling</w:t>
      </w:r>
      <w:r w:rsidR="0007778B">
        <w:rPr>
          <w:rFonts w:eastAsia="SimSun"/>
          <w:sz w:val="22"/>
          <w:lang w:eastAsia="zh-CN"/>
        </w:rPr>
        <w:t xml:space="preserve">. </w:t>
      </w:r>
    </w:p>
    <w:p w14:paraId="069F1082" w14:textId="28FCB86F" w:rsidR="0007778B" w:rsidRPr="002B5B37" w:rsidRDefault="005D6ECD" w:rsidP="002A4975">
      <w:pPr>
        <w:spacing w:afterLines="50" w:after="120"/>
        <w:jc w:val="both"/>
        <w:rPr>
          <w:rFonts w:eastAsiaTheme="minorEastAsia"/>
          <w:b/>
          <w:sz w:val="22"/>
          <w:szCs w:val="22"/>
          <w:u w:val="single"/>
        </w:rPr>
      </w:pPr>
      <w:r w:rsidRPr="002B5B37">
        <w:rPr>
          <w:rFonts w:eastAsiaTheme="minorEastAsia" w:hint="eastAsia"/>
          <w:b/>
          <w:sz w:val="22"/>
          <w:szCs w:val="22"/>
          <w:u w:val="single"/>
        </w:rPr>
        <w:t>P</w:t>
      </w:r>
      <w:r w:rsidRPr="002B5B37">
        <w:rPr>
          <w:rFonts w:eastAsiaTheme="minorEastAsia"/>
          <w:b/>
          <w:sz w:val="22"/>
          <w:szCs w:val="22"/>
          <w:u w:val="single"/>
        </w:rPr>
        <w:t>roposal</w:t>
      </w:r>
      <w:r w:rsidR="002B5B37">
        <w:rPr>
          <w:rFonts w:eastAsiaTheme="minorEastAsia"/>
          <w:b/>
          <w:sz w:val="22"/>
          <w:szCs w:val="22"/>
          <w:u w:val="single"/>
        </w:rPr>
        <w:t xml:space="preserve"> </w:t>
      </w:r>
      <w:r w:rsidR="002059B6">
        <w:rPr>
          <w:rFonts w:eastAsiaTheme="minorEastAsia"/>
          <w:b/>
          <w:sz w:val="22"/>
          <w:szCs w:val="22"/>
          <w:u w:val="single"/>
        </w:rPr>
        <w:t>7</w:t>
      </w:r>
      <w:r w:rsidRPr="002B5B37">
        <w:rPr>
          <w:rFonts w:eastAsiaTheme="minorEastAsia"/>
          <w:b/>
          <w:sz w:val="22"/>
          <w:szCs w:val="22"/>
          <w:u w:val="single"/>
        </w:rPr>
        <w:t>:</w:t>
      </w:r>
    </w:p>
    <w:p w14:paraId="0D5AAF35" w14:textId="77C554B9" w:rsidR="006E43F0" w:rsidRDefault="0068665A" w:rsidP="004E725D">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 xml:space="preserve">Study following options </w:t>
      </w:r>
      <w:r w:rsidR="005518B5">
        <w:rPr>
          <w:rFonts w:eastAsiaTheme="minorEastAsia"/>
          <w:i/>
          <w:sz w:val="22"/>
          <w:szCs w:val="22"/>
        </w:rPr>
        <w:t>for</w:t>
      </w:r>
      <w:r>
        <w:rPr>
          <w:rFonts w:eastAsiaTheme="minorEastAsia"/>
          <w:i/>
          <w:sz w:val="22"/>
          <w:szCs w:val="22"/>
        </w:rPr>
        <w:t xml:space="preserve"> activat</w:t>
      </w:r>
      <w:r w:rsidR="005518B5">
        <w:rPr>
          <w:rFonts w:eastAsiaTheme="minorEastAsia"/>
          <w:i/>
          <w:sz w:val="22"/>
          <w:szCs w:val="22"/>
        </w:rPr>
        <w:t>ion o</w:t>
      </w:r>
      <w:r>
        <w:rPr>
          <w:rFonts w:eastAsiaTheme="minorEastAsia"/>
          <w:i/>
          <w:sz w:val="22"/>
          <w:szCs w:val="22"/>
        </w:rPr>
        <w:t xml:space="preserve">r deactivation </w:t>
      </w:r>
      <w:r w:rsidR="005518B5">
        <w:rPr>
          <w:rFonts w:eastAsiaTheme="minorEastAsia"/>
          <w:i/>
          <w:sz w:val="22"/>
          <w:szCs w:val="22"/>
        </w:rPr>
        <w:t xml:space="preserve">of </w:t>
      </w:r>
      <w:r>
        <w:rPr>
          <w:rFonts w:eastAsiaTheme="minorEastAsia"/>
          <w:i/>
          <w:sz w:val="22"/>
          <w:szCs w:val="22"/>
        </w:rPr>
        <w:t>Type 2 configured grant configurations</w:t>
      </w:r>
    </w:p>
    <w:p w14:paraId="1EBDCF83" w14:textId="77777777" w:rsidR="005138F1" w:rsidRPr="005138F1" w:rsidRDefault="005138F1" w:rsidP="005138F1">
      <w:pPr>
        <w:pStyle w:val="afe"/>
        <w:numPr>
          <w:ilvl w:val="1"/>
          <w:numId w:val="42"/>
        </w:numPr>
        <w:spacing w:afterLines="50" w:after="120"/>
        <w:ind w:leftChars="0"/>
        <w:jc w:val="both"/>
        <w:rPr>
          <w:rFonts w:eastAsiaTheme="minorEastAsia"/>
          <w:i/>
          <w:sz w:val="22"/>
          <w:szCs w:val="22"/>
        </w:rPr>
      </w:pPr>
      <w:r w:rsidRPr="005138F1">
        <w:rPr>
          <w:rFonts w:eastAsiaTheme="minorEastAsia"/>
          <w:i/>
          <w:sz w:val="22"/>
          <w:szCs w:val="22"/>
        </w:rPr>
        <w:t xml:space="preserve">Option 1: Each configuration is activated/deactivated by individual activation/deactivation DCI </w:t>
      </w:r>
    </w:p>
    <w:p w14:paraId="72CE88F6" w14:textId="77777777" w:rsidR="005138F1" w:rsidRPr="005138F1" w:rsidRDefault="005138F1" w:rsidP="005138F1">
      <w:pPr>
        <w:pStyle w:val="afe"/>
        <w:numPr>
          <w:ilvl w:val="1"/>
          <w:numId w:val="42"/>
        </w:numPr>
        <w:spacing w:afterLines="50" w:after="120"/>
        <w:ind w:leftChars="0"/>
        <w:jc w:val="both"/>
        <w:rPr>
          <w:rFonts w:eastAsiaTheme="minorEastAsia"/>
          <w:i/>
          <w:sz w:val="22"/>
          <w:szCs w:val="22"/>
        </w:rPr>
      </w:pPr>
      <w:r w:rsidRPr="005138F1">
        <w:rPr>
          <w:rFonts w:eastAsiaTheme="minorEastAsia"/>
          <w:i/>
          <w:sz w:val="22"/>
          <w:szCs w:val="22"/>
        </w:rPr>
        <w:t>Option 2: Multiple configurations are activated/deactivated by one activation/deactivation DCI</w:t>
      </w:r>
    </w:p>
    <w:p w14:paraId="478D9C9B" w14:textId="7869444B" w:rsidR="005138F1" w:rsidRPr="004E725D" w:rsidRDefault="005138F1" w:rsidP="005138F1">
      <w:pPr>
        <w:pStyle w:val="afe"/>
        <w:numPr>
          <w:ilvl w:val="1"/>
          <w:numId w:val="42"/>
        </w:numPr>
        <w:spacing w:afterLines="50" w:after="120"/>
        <w:ind w:leftChars="0"/>
        <w:jc w:val="both"/>
        <w:rPr>
          <w:rFonts w:eastAsiaTheme="minorEastAsia"/>
          <w:i/>
          <w:sz w:val="22"/>
          <w:szCs w:val="22"/>
        </w:rPr>
      </w:pPr>
      <w:r w:rsidRPr="005138F1">
        <w:rPr>
          <w:rFonts w:eastAsiaTheme="minorEastAsia"/>
          <w:i/>
          <w:sz w:val="22"/>
          <w:szCs w:val="22"/>
        </w:rPr>
        <w:t>Option 3: Support both option 1 and option 2</w:t>
      </w:r>
    </w:p>
    <w:p w14:paraId="6B002A3E" w14:textId="5143941D" w:rsidR="006E43F0" w:rsidRPr="004E725D" w:rsidRDefault="006E43F0" w:rsidP="004E725D">
      <w:pPr>
        <w:pStyle w:val="afe"/>
        <w:numPr>
          <w:ilvl w:val="0"/>
          <w:numId w:val="42"/>
        </w:numPr>
        <w:spacing w:afterLines="50" w:after="120"/>
        <w:ind w:leftChars="0"/>
        <w:jc w:val="both"/>
        <w:rPr>
          <w:rFonts w:eastAsiaTheme="minorEastAsia"/>
          <w:i/>
          <w:sz w:val="22"/>
          <w:szCs w:val="22"/>
        </w:rPr>
      </w:pPr>
      <w:r w:rsidRPr="004E725D">
        <w:rPr>
          <w:rFonts w:eastAsiaTheme="minorEastAsia"/>
          <w:i/>
          <w:sz w:val="22"/>
          <w:szCs w:val="22"/>
        </w:rPr>
        <w:t xml:space="preserve">An indicator(s) in </w:t>
      </w:r>
      <w:r w:rsidR="005138F1">
        <w:rPr>
          <w:rFonts w:eastAsiaTheme="minorEastAsia"/>
          <w:i/>
          <w:sz w:val="22"/>
          <w:szCs w:val="22"/>
        </w:rPr>
        <w:t xml:space="preserve">activation/deactivation DCI </w:t>
      </w:r>
      <w:r w:rsidRPr="004E725D">
        <w:rPr>
          <w:rFonts w:eastAsiaTheme="minorEastAsia"/>
          <w:i/>
          <w:sz w:val="22"/>
          <w:szCs w:val="22"/>
        </w:rPr>
        <w:t xml:space="preserve">is </w:t>
      </w:r>
      <w:r w:rsidR="005138F1">
        <w:rPr>
          <w:rFonts w:eastAsiaTheme="minorEastAsia"/>
          <w:i/>
          <w:sz w:val="22"/>
          <w:szCs w:val="22"/>
        </w:rPr>
        <w:t>needed</w:t>
      </w:r>
      <w:r w:rsidRPr="004E725D">
        <w:rPr>
          <w:rFonts w:eastAsiaTheme="minorEastAsia"/>
          <w:i/>
          <w:sz w:val="22"/>
          <w:szCs w:val="22"/>
        </w:rPr>
        <w:t xml:space="preserve"> to differentiate </w:t>
      </w:r>
      <w:r w:rsidR="005138F1">
        <w:rPr>
          <w:rFonts w:eastAsiaTheme="minorEastAsia"/>
          <w:i/>
          <w:sz w:val="22"/>
          <w:szCs w:val="22"/>
        </w:rPr>
        <w:t>configured grant</w:t>
      </w:r>
      <w:r w:rsidRPr="004E725D">
        <w:rPr>
          <w:rFonts w:eastAsiaTheme="minorEastAsia"/>
          <w:i/>
          <w:sz w:val="22"/>
          <w:szCs w:val="22"/>
        </w:rPr>
        <w:t xml:space="preserve"> configuration</w:t>
      </w:r>
      <w:r w:rsidR="005138F1">
        <w:rPr>
          <w:rFonts w:eastAsiaTheme="minorEastAsia"/>
          <w:i/>
          <w:sz w:val="22"/>
          <w:szCs w:val="22"/>
        </w:rPr>
        <w:t>(</w:t>
      </w:r>
      <w:r w:rsidRPr="004E725D">
        <w:rPr>
          <w:rFonts w:eastAsiaTheme="minorEastAsia"/>
          <w:i/>
          <w:sz w:val="22"/>
          <w:szCs w:val="22"/>
        </w:rPr>
        <w:t>s</w:t>
      </w:r>
      <w:r w:rsidR="005138F1">
        <w:rPr>
          <w:rFonts w:eastAsiaTheme="minorEastAsia"/>
          <w:i/>
          <w:sz w:val="22"/>
          <w:szCs w:val="22"/>
        </w:rPr>
        <w:t>)</w:t>
      </w:r>
      <w:r w:rsidRPr="004E725D">
        <w:rPr>
          <w:rFonts w:eastAsiaTheme="minorEastAsia"/>
          <w:i/>
          <w:sz w:val="22"/>
          <w:szCs w:val="22"/>
        </w:rPr>
        <w:t>.</w:t>
      </w:r>
    </w:p>
    <w:p w14:paraId="006180E4" w14:textId="023C32AD" w:rsidR="006E43F0" w:rsidRPr="004E725D" w:rsidRDefault="006E43F0" w:rsidP="005138F1">
      <w:pPr>
        <w:pStyle w:val="afe"/>
        <w:numPr>
          <w:ilvl w:val="1"/>
          <w:numId w:val="42"/>
        </w:numPr>
        <w:spacing w:afterLines="50" w:after="120"/>
        <w:ind w:leftChars="0"/>
        <w:jc w:val="both"/>
        <w:rPr>
          <w:rFonts w:eastAsiaTheme="minorEastAsia"/>
          <w:i/>
          <w:sz w:val="22"/>
          <w:szCs w:val="22"/>
        </w:rPr>
      </w:pPr>
      <w:r w:rsidRPr="004E725D">
        <w:rPr>
          <w:rFonts w:eastAsiaTheme="minorEastAsia"/>
          <w:i/>
          <w:sz w:val="22"/>
          <w:szCs w:val="22"/>
        </w:rPr>
        <w:t xml:space="preserve">FFS whether existing field(s) (e.g. </w:t>
      </w:r>
      <w:r w:rsidR="002F4053" w:rsidRPr="00D82635">
        <w:rPr>
          <w:rFonts w:eastAsiaTheme="minorEastAsia"/>
          <w:i/>
          <w:sz w:val="22"/>
          <w:szCs w:val="22"/>
        </w:rPr>
        <w:t>HARQ process number</w:t>
      </w:r>
      <w:r w:rsidR="002F4053">
        <w:rPr>
          <w:rFonts w:eastAsiaTheme="minorEastAsia"/>
          <w:i/>
          <w:sz w:val="22"/>
          <w:szCs w:val="22"/>
        </w:rPr>
        <w:t xml:space="preserve">, </w:t>
      </w:r>
      <w:r w:rsidR="002F4053" w:rsidRPr="00D82635">
        <w:rPr>
          <w:rFonts w:eastAsiaTheme="minorEastAsia"/>
          <w:i/>
          <w:sz w:val="22"/>
          <w:szCs w:val="22"/>
        </w:rPr>
        <w:t>Redundancy version</w:t>
      </w:r>
      <w:r w:rsidRPr="004E725D">
        <w:rPr>
          <w:rFonts w:eastAsiaTheme="minorEastAsia"/>
          <w:i/>
          <w:sz w:val="22"/>
          <w:szCs w:val="22"/>
        </w:rPr>
        <w:t>) is reused or a new field is added</w:t>
      </w:r>
    </w:p>
    <w:p w14:paraId="763F050A" w14:textId="77777777" w:rsidR="00121315" w:rsidRPr="002C5D90" w:rsidRDefault="00121315" w:rsidP="00BE2FB0">
      <w:pPr>
        <w:jc w:val="both"/>
        <w:rPr>
          <w:rFonts w:eastAsia="SimSun"/>
          <w:lang w:val="en-US" w:eastAsia="zh-CN"/>
        </w:rPr>
      </w:pPr>
    </w:p>
    <w:p w14:paraId="01939F25" w14:textId="56865701" w:rsidR="001D71E5" w:rsidRDefault="00E347AB" w:rsidP="002863D6">
      <w:pPr>
        <w:pStyle w:val="1"/>
        <w:numPr>
          <w:ilvl w:val="0"/>
          <w:numId w:val="6"/>
        </w:numPr>
        <w:spacing w:after="120"/>
        <w:jc w:val="both"/>
        <w:rPr>
          <w:rFonts w:eastAsia="DengXian"/>
          <w:b/>
          <w:lang w:val="en-US" w:eastAsia="zh-CN"/>
        </w:rPr>
      </w:pPr>
      <w:r w:rsidRPr="002863D6">
        <w:rPr>
          <w:rFonts w:eastAsia="DengXian"/>
          <w:b/>
          <w:lang w:val="en-US" w:eastAsia="zh-CN"/>
        </w:rPr>
        <w:lastRenderedPageBreak/>
        <w:t>Mini-slot repetitions</w:t>
      </w:r>
      <w:r w:rsidR="001D71E5" w:rsidRPr="002863D6">
        <w:rPr>
          <w:rFonts w:eastAsia="DengXian"/>
          <w:b/>
          <w:lang w:val="en-US" w:eastAsia="zh-CN"/>
        </w:rPr>
        <w:t xml:space="preserve"> </w:t>
      </w:r>
    </w:p>
    <w:p w14:paraId="6CB15145" w14:textId="31B8BEBA" w:rsidR="00D8638C" w:rsidRDefault="00955D44" w:rsidP="00CB15CE">
      <w:pPr>
        <w:spacing w:afterLines="50" w:after="120"/>
        <w:jc w:val="both"/>
        <w:rPr>
          <w:rFonts w:eastAsiaTheme="minorEastAsia"/>
          <w:sz w:val="22"/>
          <w:lang w:val="en-US"/>
        </w:rPr>
      </w:pPr>
      <w:r w:rsidRPr="00955D44">
        <w:rPr>
          <w:rFonts w:eastAsia="SimSun"/>
          <w:sz w:val="22"/>
          <w:lang w:val="en-US" w:eastAsia="zh-CN"/>
        </w:rPr>
        <w:t>I</w:t>
      </w:r>
      <w:r w:rsidRPr="00955D44">
        <w:rPr>
          <w:rFonts w:eastAsia="SimSun" w:hint="eastAsia"/>
          <w:sz w:val="22"/>
          <w:lang w:val="en-US" w:eastAsia="zh-CN"/>
        </w:rPr>
        <w:t xml:space="preserve">n </w:t>
      </w:r>
      <w:r w:rsidRPr="00955D44">
        <w:rPr>
          <w:rFonts w:eastAsia="SimSun"/>
          <w:sz w:val="22"/>
          <w:lang w:val="en-US" w:eastAsia="zh-CN"/>
        </w:rPr>
        <w:t xml:space="preserve">Rel.15 URLLC, </w:t>
      </w:r>
      <w:r w:rsidR="00427808">
        <w:rPr>
          <w:rFonts w:eastAsiaTheme="minorEastAsia" w:hint="eastAsia"/>
          <w:sz w:val="22"/>
          <w:lang w:val="en-US"/>
        </w:rPr>
        <w:t xml:space="preserve">two solutions to realize lower coding rate are specified: (1) </w:t>
      </w:r>
      <w:r w:rsidRPr="00955D44">
        <w:rPr>
          <w:rFonts w:eastAsia="SimSun"/>
          <w:sz w:val="22"/>
          <w:lang w:val="en-US" w:eastAsia="zh-CN"/>
        </w:rPr>
        <w:t>new MCS table</w:t>
      </w:r>
      <w:r w:rsidR="00427808">
        <w:rPr>
          <w:rFonts w:eastAsiaTheme="minorEastAsia" w:hint="eastAsia"/>
          <w:sz w:val="22"/>
          <w:lang w:val="en-US"/>
        </w:rPr>
        <w:t xml:space="preserve"> for</w:t>
      </w:r>
      <w:r w:rsidRPr="00955D44">
        <w:rPr>
          <w:rFonts w:eastAsia="SimSun"/>
          <w:sz w:val="22"/>
          <w:lang w:val="en-US" w:eastAsia="zh-CN"/>
        </w:rPr>
        <w:t xml:space="preserve"> lower coding rate and </w:t>
      </w:r>
      <w:r w:rsidR="00427808">
        <w:rPr>
          <w:rFonts w:eastAsiaTheme="minorEastAsia" w:hint="eastAsia"/>
          <w:sz w:val="22"/>
          <w:lang w:val="en-US"/>
        </w:rPr>
        <w:t>(2) PDSCH/PUSCH repetitions across slots (</w:t>
      </w:r>
      <w:r w:rsidR="00DC7A2A">
        <w:rPr>
          <w:rFonts w:eastAsiaTheme="minorEastAsia"/>
          <w:sz w:val="22"/>
          <w:lang w:val="en-US"/>
        </w:rPr>
        <w:t>also called as</w:t>
      </w:r>
      <w:r w:rsidR="00427808">
        <w:rPr>
          <w:rFonts w:eastAsiaTheme="minorEastAsia" w:hint="eastAsia"/>
          <w:sz w:val="22"/>
          <w:lang w:val="en-US"/>
        </w:rPr>
        <w:t xml:space="preserve"> slot-aggregation)</w:t>
      </w:r>
      <w:r>
        <w:rPr>
          <w:rFonts w:eastAsia="SimSun"/>
          <w:sz w:val="22"/>
          <w:lang w:val="en-US" w:eastAsia="zh-CN"/>
        </w:rPr>
        <w:t xml:space="preserve">. </w:t>
      </w:r>
      <w:r w:rsidR="00D8638C">
        <w:rPr>
          <w:rFonts w:eastAsiaTheme="minorEastAsia" w:hint="eastAsia"/>
          <w:sz w:val="22"/>
          <w:lang w:val="en-US"/>
        </w:rPr>
        <w:t xml:space="preserve">For the same transport block size, as long as the code rate is sufficiently low, lower MCS and repetition offers similar performance gain. </w:t>
      </w:r>
      <w:r w:rsidR="005D0BEE">
        <w:rPr>
          <w:rFonts w:eastAsiaTheme="minorEastAsia"/>
          <w:sz w:val="22"/>
          <w:lang w:val="en-US"/>
        </w:rPr>
        <w:t>However, according to Rel.15 mechanism, PDSCH/PUSCH repetition across slots is not well suited for URLLC use-cases; since the repetition is performed such that same start/length for each slot is repeated across slots</w:t>
      </w:r>
      <w:r w:rsidR="00590D34">
        <w:rPr>
          <w:rFonts w:eastAsiaTheme="minorEastAsia"/>
          <w:sz w:val="22"/>
          <w:lang w:val="en-US"/>
        </w:rPr>
        <w:t xml:space="preserve"> (see Fig. </w:t>
      </w:r>
      <w:r w:rsidR="00AE4E21">
        <w:rPr>
          <w:rFonts w:eastAsiaTheme="minorEastAsia"/>
          <w:sz w:val="22"/>
          <w:lang w:val="en-US"/>
        </w:rPr>
        <w:t xml:space="preserve">4 </w:t>
      </w:r>
      <w:r w:rsidR="00590D34">
        <w:rPr>
          <w:rFonts w:eastAsiaTheme="minorEastAsia"/>
          <w:sz w:val="22"/>
          <w:lang w:val="en-US"/>
        </w:rPr>
        <w:t>(a))</w:t>
      </w:r>
      <w:r w:rsidR="005D0BEE">
        <w:rPr>
          <w:rFonts w:eastAsiaTheme="minorEastAsia"/>
          <w:sz w:val="22"/>
          <w:lang w:val="en-US"/>
        </w:rPr>
        <w:t xml:space="preserve">, by increasing repetition factor, the latency increases. </w:t>
      </w:r>
    </w:p>
    <w:p w14:paraId="2D5A5600" w14:textId="2534098E" w:rsidR="005D0BEE" w:rsidRDefault="005D0BEE" w:rsidP="00CB15CE">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n Rel.16 eURLLC, the PDSCH/PUSCH repetition should be enhanced so that the repetitions are not limited to the same start/length across slots. More specifically, repetitions should be able to be mapped within a shorter time window.</w:t>
      </w:r>
      <w:r w:rsidR="00590D34">
        <w:rPr>
          <w:rFonts w:eastAsiaTheme="minorEastAsia"/>
          <w:sz w:val="22"/>
          <w:lang w:val="en-US"/>
        </w:rPr>
        <w:t xml:space="preserve"> For example, more than one repetitions per slot (see Fig. </w:t>
      </w:r>
      <w:r w:rsidR="00AE4E21">
        <w:rPr>
          <w:rFonts w:eastAsiaTheme="minorEastAsia"/>
          <w:sz w:val="22"/>
          <w:lang w:val="en-US"/>
        </w:rPr>
        <w:t xml:space="preserve">4 </w:t>
      </w:r>
      <w:r w:rsidR="00590D34">
        <w:rPr>
          <w:rFonts w:eastAsiaTheme="minorEastAsia"/>
          <w:sz w:val="22"/>
          <w:lang w:val="en-US"/>
        </w:rPr>
        <w:t xml:space="preserve">(b)), and/or all repetitions within a slot (see Fig. </w:t>
      </w:r>
      <w:r w:rsidR="00AE4E21">
        <w:rPr>
          <w:rFonts w:eastAsiaTheme="minorEastAsia"/>
          <w:sz w:val="22"/>
          <w:lang w:val="en-US"/>
        </w:rPr>
        <w:t xml:space="preserve">4 </w:t>
      </w:r>
      <w:r w:rsidR="00590D34">
        <w:rPr>
          <w:rFonts w:eastAsiaTheme="minorEastAsia"/>
          <w:sz w:val="22"/>
          <w:lang w:val="en-US"/>
        </w:rPr>
        <w:t>(c)).</w:t>
      </w:r>
    </w:p>
    <w:p w14:paraId="4783E619" w14:textId="250B0EB9" w:rsidR="00590D34" w:rsidRDefault="00590D34" w:rsidP="00590D34">
      <w:pPr>
        <w:spacing w:afterLines="50" w:after="120"/>
        <w:jc w:val="center"/>
        <w:rPr>
          <w:rFonts w:eastAsiaTheme="minorEastAsia"/>
          <w:sz w:val="22"/>
          <w:lang w:val="en-US"/>
        </w:rPr>
      </w:pPr>
      <w:r w:rsidRPr="00590D34">
        <w:rPr>
          <w:rFonts w:hint="eastAsia"/>
          <w:noProof/>
          <w:lang w:val="en-US"/>
        </w:rPr>
        <w:drawing>
          <wp:inline distT="0" distB="0" distL="0" distR="0" wp14:anchorId="21D1516F" wp14:editId="2CCBE488">
            <wp:extent cx="5016960" cy="65556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16960" cy="655560"/>
                    </a:xfrm>
                    <a:prstGeom prst="rect">
                      <a:avLst/>
                    </a:prstGeom>
                    <a:noFill/>
                    <a:ln>
                      <a:noFill/>
                    </a:ln>
                  </pic:spPr>
                </pic:pic>
              </a:graphicData>
            </a:graphic>
          </wp:inline>
        </w:drawing>
      </w:r>
    </w:p>
    <w:p w14:paraId="34409677" w14:textId="4E7EB11F" w:rsidR="00590D34" w:rsidRDefault="00590D34" w:rsidP="00590D34">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 xml:space="preserve">a) </w:t>
      </w:r>
      <w:proofErr w:type="gramStart"/>
      <w:r>
        <w:rPr>
          <w:rFonts w:eastAsiaTheme="minorEastAsia"/>
          <w:sz w:val="22"/>
          <w:lang w:val="en-US"/>
        </w:rPr>
        <w:t>one</w:t>
      </w:r>
      <w:proofErr w:type="gramEnd"/>
      <w:r>
        <w:rPr>
          <w:rFonts w:eastAsiaTheme="minorEastAsia"/>
          <w:sz w:val="22"/>
          <w:lang w:val="en-US"/>
        </w:rPr>
        <w:t xml:space="preserve"> repetition per slot</w:t>
      </w:r>
    </w:p>
    <w:p w14:paraId="65592274" w14:textId="3204F2BD" w:rsidR="00590D34" w:rsidRDefault="00590D34" w:rsidP="00590D34">
      <w:pPr>
        <w:spacing w:afterLines="50" w:after="120"/>
        <w:jc w:val="center"/>
        <w:rPr>
          <w:rFonts w:eastAsiaTheme="minorEastAsia"/>
          <w:sz w:val="22"/>
          <w:lang w:val="en-US"/>
        </w:rPr>
      </w:pPr>
      <w:r w:rsidRPr="00590D34">
        <w:rPr>
          <w:noProof/>
          <w:lang w:val="en-US"/>
        </w:rPr>
        <w:drawing>
          <wp:inline distT="0" distB="0" distL="0" distR="0" wp14:anchorId="6BE31795" wp14:editId="5911D0F1">
            <wp:extent cx="5016960" cy="6555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16960" cy="655560"/>
                    </a:xfrm>
                    <a:prstGeom prst="rect">
                      <a:avLst/>
                    </a:prstGeom>
                    <a:noFill/>
                    <a:ln>
                      <a:noFill/>
                    </a:ln>
                  </pic:spPr>
                </pic:pic>
              </a:graphicData>
            </a:graphic>
          </wp:inline>
        </w:drawing>
      </w:r>
    </w:p>
    <w:p w14:paraId="7023C0F3" w14:textId="6FA21558" w:rsidR="00590D34" w:rsidRDefault="00590D34" w:rsidP="00590D34">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b) More than one repetition per slot</w:t>
      </w:r>
    </w:p>
    <w:p w14:paraId="66C23319" w14:textId="5E285BD6" w:rsidR="00590D34" w:rsidRDefault="00590D34" w:rsidP="00590D34">
      <w:pPr>
        <w:spacing w:afterLines="50" w:after="120"/>
        <w:jc w:val="center"/>
        <w:rPr>
          <w:rFonts w:eastAsiaTheme="minorEastAsia"/>
          <w:sz w:val="22"/>
          <w:lang w:val="en-US"/>
        </w:rPr>
      </w:pPr>
      <w:r w:rsidRPr="00590D34">
        <w:rPr>
          <w:noProof/>
          <w:lang w:val="en-US"/>
        </w:rPr>
        <w:drawing>
          <wp:inline distT="0" distB="0" distL="0" distR="0" wp14:anchorId="50E7B658" wp14:editId="64E0E592">
            <wp:extent cx="5014440" cy="660240"/>
            <wp:effectExtent l="0" t="0" r="0" b="698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4440" cy="660240"/>
                    </a:xfrm>
                    <a:prstGeom prst="rect">
                      <a:avLst/>
                    </a:prstGeom>
                    <a:noFill/>
                    <a:ln>
                      <a:noFill/>
                    </a:ln>
                  </pic:spPr>
                </pic:pic>
              </a:graphicData>
            </a:graphic>
          </wp:inline>
        </w:drawing>
      </w:r>
    </w:p>
    <w:p w14:paraId="04F36F5D" w14:textId="3819C6C2" w:rsidR="00590D34" w:rsidRDefault="00590D34" w:rsidP="00590D34">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c) All repetitions within a slot</w:t>
      </w:r>
    </w:p>
    <w:p w14:paraId="4FEAC8A2" w14:textId="585F6094" w:rsidR="00590D34" w:rsidRDefault="00590D34" w:rsidP="00590D34">
      <w:pPr>
        <w:spacing w:afterLines="50" w:after="120"/>
        <w:jc w:val="center"/>
        <w:rPr>
          <w:rFonts w:eastAsiaTheme="minorEastAsia"/>
          <w:sz w:val="22"/>
          <w:lang w:val="en-US"/>
        </w:rPr>
      </w:pPr>
      <w:proofErr w:type="gramStart"/>
      <w:r>
        <w:rPr>
          <w:rFonts w:eastAsiaTheme="minorEastAsia" w:hint="eastAsia"/>
          <w:sz w:val="22"/>
          <w:lang w:val="en-US"/>
        </w:rPr>
        <w:t>F</w:t>
      </w:r>
      <w:r>
        <w:rPr>
          <w:rFonts w:eastAsiaTheme="minorEastAsia"/>
          <w:sz w:val="22"/>
          <w:lang w:val="en-US"/>
        </w:rPr>
        <w:t xml:space="preserve">ig. </w:t>
      </w:r>
      <w:r w:rsidR="00AE4E21">
        <w:rPr>
          <w:rFonts w:eastAsiaTheme="minorEastAsia"/>
          <w:sz w:val="22"/>
          <w:lang w:val="en-US"/>
        </w:rPr>
        <w:t>4</w:t>
      </w:r>
      <w:r>
        <w:rPr>
          <w:rFonts w:eastAsiaTheme="minorEastAsia"/>
          <w:sz w:val="22"/>
          <w:lang w:val="en-US"/>
        </w:rPr>
        <w:tab/>
        <w:t>PUSCH repetition enhancements.</w:t>
      </w:r>
      <w:proofErr w:type="gramEnd"/>
    </w:p>
    <w:p w14:paraId="567EBDA5" w14:textId="77777777" w:rsidR="00590D34" w:rsidRPr="00E31907" w:rsidRDefault="00590D34" w:rsidP="0021386B">
      <w:pPr>
        <w:spacing w:afterLines="50" w:after="120"/>
        <w:rPr>
          <w:rFonts w:eastAsiaTheme="minorEastAsia"/>
          <w:sz w:val="22"/>
          <w:lang w:val="en-US"/>
        </w:rPr>
      </w:pPr>
    </w:p>
    <w:p w14:paraId="56A04202" w14:textId="1A392DFD" w:rsidR="00E74EAE" w:rsidRPr="00147BFC" w:rsidRDefault="00555836" w:rsidP="00CB15CE">
      <w:pPr>
        <w:spacing w:afterLines="50" w:after="120"/>
        <w:jc w:val="both"/>
        <w:rPr>
          <w:rFonts w:eastAsiaTheme="minorEastAsia"/>
          <w:sz w:val="22"/>
          <w:lang w:val="en-US"/>
        </w:rPr>
      </w:pPr>
      <w:r>
        <w:rPr>
          <w:rFonts w:eastAsia="SimSun"/>
          <w:sz w:val="22"/>
          <w:lang w:val="en-US" w:eastAsia="zh-CN"/>
        </w:rPr>
        <w:t xml:space="preserve">The benefits of PUSCH repetition enhancement such as Fig. </w:t>
      </w:r>
      <w:r w:rsidR="00AE4E21">
        <w:rPr>
          <w:rFonts w:eastAsia="SimSun"/>
          <w:sz w:val="22"/>
          <w:lang w:val="en-US" w:eastAsia="zh-CN"/>
        </w:rPr>
        <w:t xml:space="preserve">4 </w:t>
      </w:r>
      <w:r>
        <w:rPr>
          <w:rFonts w:eastAsia="SimSun"/>
          <w:sz w:val="22"/>
          <w:lang w:val="en-US" w:eastAsia="zh-CN"/>
        </w:rPr>
        <w:t>(b) and</w:t>
      </w:r>
      <w:r w:rsidR="000E52DE">
        <w:rPr>
          <w:rFonts w:eastAsia="SimSun"/>
          <w:sz w:val="22"/>
          <w:lang w:val="en-US" w:eastAsia="zh-CN"/>
        </w:rPr>
        <w:t>/or</w:t>
      </w:r>
      <w:r>
        <w:rPr>
          <w:rFonts w:eastAsia="SimSun"/>
          <w:sz w:val="22"/>
          <w:lang w:val="en-US" w:eastAsia="zh-CN"/>
        </w:rPr>
        <w:t xml:space="preserve"> (c) </w:t>
      </w:r>
      <w:r w:rsidR="00DB4E56" w:rsidRPr="00147BFC">
        <w:rPr>
          <w:rFonts w:eastAsiaTheme="minorEastAsia" w:hint="eastAsia"/>
          <w:sz w:val="22"/>
          <w:lang w:val="en-US"/>
        </w:rPr>
        <w:t>compared to new MCS table for lower coding rate</w:t>
      </w:r>
      <w:r w:rsidR="00CB103D">
        <w:rPr>
          <w:rFonts w:eastAsiaTheme="minorEastAsia"/>
          <w:sz w:val="22"/>
          <w:lang w:val="en-US"/>
        </w:rPr>
        <w:t xml:space="preserve"> are following</w:t>
      </w:r>
      <w:r w:rsidR="007D226E">
        <w:rPr>
          <w:rFonts w:eastAsiaTheme="minorEastAsia"/>
          <w:sz w:val="22"/>
          <w:lang w:val="en-US"/>
        </w:rPr>
        <w:t>:</w:t>
      </w:r>
    </w:p>
    <w:p w14:paraId="2F752BE4" w14:textId="1D026ECC" w:rsidR="00E74EAE" w:rsidRPr="00DC7A2A" w:rsidRDefault="00E74EAE" w:rsidP="00DC7A2A">
      <w:pPr>
        <w:pStyle w:val="afe"/>
        <w:numPr>
          <w:ilvl w:val="0"/>
          <w:numId w:val="39"/>
        </w:numPr>
        <w:spacing w:afterLines="50" w:after="120"/>
        <w:ind w:leftChars="0"/>
        <w:jc w:val="both"/>
        <w:rPr>
          <w:rFonts w:eastAsia="SimSun"/>
          <w:sz w:val="22"/>
          <w:lang w:val="en-US" w:eastAsia="zh-CN"/>
        </w:rPr>
      </w:pPr>
      <w:r>
        <w:rPr>
          <w:rFonts w:eastAsiaTheme="minorEastAsia" w:hint="eastAsia"/>
          <w:sz w:val="22"/>
          <w:lang w:val="en-US"/>
        </w:rPr>
        <w:t xml:space="preserve">Lower processing time </w:t>
      </w:r>
      <w:r w:rsidR="00427808">
        <w:rPr>
          <w:rFonts w:eastAsiaTheme="minorEastAsia" w:hint="eastAsia"/>
          <w:sz w:val="22"/>
          <w:lang w:val="en-US"/>
        </w:rPr>
        <w:t xml:space="preserve">for </w:t>
      </w:r>
      <w:r>
        <w:rPr>
          <w:rFonts w:eastAsiaTheme="minorEastAsia" w:hint="eastAsia"/>
          <w:sz w:val="22"/>
          <w:lang w:val="en-US"/>
        </w:rPr>
        <w:t>gNB receiver</w:t>
      </w:r>
    </w:p>
    <w:p w14:paraId="1B3B722A" w14:textId="5F8B29E7" w:rsidR="00DB4E56" w:rsidRPr="00DC7A2A" w:rsidRDefault="00CB103D" w:rsidP="00DC7A2A">
      <w:pPr>
        <w:pStyle w:val="afe"/>
        <w:numPr>
          <w:ilvl w:val="1"/>
          <w:numId w:val="39"/>
        </w:numPr>
        <w:spacing w:afterLines="50" w:after="120"/>
        <w:ind w:leftChars="0"/>
        <w:jc w:val="both"/>
        <w:rPr>
          <w:rFonts w:eastAsia="SimSun"/>
          <w:sz w:val="22"/>
          <w:lang w:val="en-US" w:eastAsia="zh-CN"/>
        </w:rPr>
      </w:pPr>
      <w:r>
        <w:rPr>
          <w:rFonts w:eastAsiaTheme="minorEastAsia"/>
          <w:sz w:val="22"/>
          <w:lang w:val="en-US"/>
        </w:rPr>
        <w:t>The required reliability for URLLC is 10</w:t>
      </w:r>
      <w:r w:rsidRPr="0021386B">
        <w:rPr>
          <w:rFonts w:eastAsiaTheme="minorEastAsia"/>
          <w:sz w:val="22"/>
          <w:vertAlign w:val="superscript"/>
          <w:lang w:val="en-US"/>
        </w:rPr>
        <w:t>-5</w:t>
      </w:r>
      <w:r>
        <w:rPr>
          <w:rFonts w:eastAsiaTheme="minorEastAsia"/>
          <w:sz w:val="22"/>
          <w:lang w:val="en-US"/>
        </w:rPr>
        <w:t xml:space="preserve"> ~ 10</w:t>
      </w:r>
      <w:r w:rsidRPr="0021386B">
        <w:rPr>
          <w:rFonts w:eastAsiaTheme="minorEastAsia"/>
          <w:sz w:val="22"/>
          <w:vertAlign w:val="superscript"/>
          <w:lang w:val="en-US"/>
        </w:rPr>
        <w:t>-6</w:t>
      </w:r>
      <w:r>
        <w:rPr>
          <w:rFonts w:eastAsiaTheme="minorEastAsia"/>
          <w:sz w:val="22"/>
          <w:lang w:val="en-US"/>
        </w:rPr>
        <w:t xml:space="preserve">. Assuming that </w:t>
      </w:r>
      <w:r w:rsidRPr="0021386B">
        <w:rPr>
          <w:rFonts w:eastAsiaTheme="minorEastAsia"/>
          <w:i/>
          <w:sz w:val="22"/>
          <w:lang w:val="en-US"/>
        </w:rPr>
        <w:t>K</w:t>
      </w:r>
      <w:r w:rsidR="00655665">
        <w:rPr>
          <w:rFonts w:eastAsiaTheme="minorEastAsia"/>
          <w:sz w:val="22"/>
          <w:lang w:val="en-US"/>
        </w:rPr>
        <w:t xml:space="preserve"> = </w:t>
      </w:r>
      <w:r>
        <w:rPr>
          <w:rFonts w:eastAsiaTheme="minorEastAsia"/>
          <w:sz w:val="22"/>
          <w:lang w:val="en-US"/>
        </w:rPr>
        <w:t xml:space="preserve">4 repetitions are performed and error </w:t>
      </w:r>
      <w:r w:rsidR="00655665">
        <w:rPr>
          <w:rFonts w:eastAsiaTheme="minorEastAsia"/>
          <w:sz w:val="22"/>
          <w:lang w:val="en-US"/>
        </w:rPr>
        <w:t>probability</w:t>
      </w:r>
      <w:r>
        <w:rPr>
          <w:rFonts w:eastAsiaTheme="minorEastAsia"/>
          <w:sz w:val="22"/>
          <w:lang w:val="en-US"/>
        </w:rPr>
        <w:t xml:space="preserve"> of each repetition is </w:t>
      </w:r>
      <w:r w:rsidRPr="0021386B">
        <w:rPr>
          <w:rFonts w:eastAsiaTheme="minorEastAsia"/>
          <w:i/>
          <w:sz w:val="22"/>
          <w:lang w:val="en-US"/>
        </w:rPr>
        <w:t>P</w:t>
      </w:r>
      <w:r w:rsidRPr="0021386B">
        <w:rPr>
          <w:rFonts w:eastAsiaTheme="minorEastAsia"/>
          <w:i/>
          <w:sz w:val="22"/>
          <w:vertAlign w:val="subscript"/>
          <w:lang w:val="en-US"/>
        </w:rPr>
        <w:t>r</w:t>
      </w:r>
      <w:r w:rsidR="00655665">
        <w:rPr>
          <w:rFonts w:eastAsiaTheme="minorEastAsia"/>
          <w:sz w:val="22"/>
          <w:lang w:val="en-US"/>
        </w:rPr>
        <w:t xml:space="preserve"> = </w:t>
      </w:r>
      <w:r w:rsidRPr="0021386B">
        <w:rPr>
          <w:rFonts w:eastAsiaTheme="minorEastAsia"/>
          <w:sz w:val="22"/>
          <w:lang w:val="en-US"/>
        </w:rPr>
        <w:t>5%</w:t>
      </w:r>
      <w:r>
        <w:rPr>
          <w:rFonts w:eastAsiaTheme="minorEastAsia"/>
          <w:sz w:val="22"/>
          <w:lang w:val="en-US"/>
        </w:rPr>
        <w:t xml:space="preserve">, </w:t>
      </w:r>
      <w:r w:rsidR="00655665">
        <w:rPr>
          <w:rFonts w:eastAsiaTheme="minorEastAsia"/>
          <w:sz w:val="22"/>
          <w:lang w:val="en-US"/>
        </w:rPr>
        <w:t xml:space="preserve">then </w:t>
      </w:r>
      <w:r>
        <w:rPr>
          <w:rFonts w:eastAsiaTheme="minorEastAsia"/>
          <w:sz w:val="22"/>
          <w:lang w:val="en-US"/>
        </w:rPr>
        <w:t>1</w:t>
      </w:r>
      <w:r w:rsidRPr="0021386B">
        <w:rPr>
          <w:rFonts w:ascii="Symbol" w:eastAsiaTheme="minorEastAsia" w:hAnsi="Symbol"/>
          <w:sz w:val="22"/>
          <w:lang w:val="en-US"/>
        </w:rPr>
        <w:t></w:t>
      </w:r>
      <w:r w:rsidRPr="0021386B">
        <w:rPr>
          <w:rFonts w:eastAsiaTheme="minorEastAsia"/>
          <w:i/>
          <w:sz w:val="22"/>
          <w:lang w:val="en-US"/>
        </w:rPr>
        <w:t>P</w:t>
      </w:r>
      <w:r w:rsidRPr="0021386B">
        <w:rPr>
          <w:rFonts w:eastAsiaTheme="minorEastAsia"/>
          <w:i/>
          <w:sz w:val="22"/>
          <w:vertAlign w:val="subscript"/>
          <w:lang w:val="en-US"/>
        </w:rPr>
        <w:t>r</w:t>
      </w:r>
      <w:r w:rsidRPr="0021386B">
        <w:rPr>
          <w:rFonts w:eastAsiaTheme="minorEastAsia"/>
          <w:i/>
          <w:sz w:val="22"/>
          <w:vertAlign w:val="superscript"/>
          <w:lang w:val="en-US"/>
        </w:rPr>
        <w:t>K</w:t>
      </w:r>
      <w:r w:rsidR="00655665">
        <w:rPr>
          <w:rFonts w:eastAsiaTheme="minorEastAsia"/>
          <w:sz w:val="22"/>
          <w:lang w:val="en-US"/>
        </w:rPr>
        <w:t xml:space="preserve"> = </w:t>
      </w:r>
      <w:r>
        <w:rPr>
          <w:rFonts w:eastAsiaTheme="minorEastAsia"/>
          <w:sz w:val="22"/>
          <w:lang w:val="en-US"/>
        </w:rPr>
        <w:t xml:space="preserve">99.9994%, </w:t>
      </w:r>
      <w:r w:rsidR="00655665">
        <w:rPr>
          <w:rFonts w:eastAsiaTheme="minorEastAsia"/>
          <w:sz w:val="22"/>
          <w:lang w:val="en-US"/>
        </w:rPr>
        <w:t xml:space="preserve">which is the probability of at least one repetition successfully received, implies that </w:t>
      </w:r>
      <w:r w:rsidR="00655665" w:rsidRPr="0021386B">
        <w:rPr>
          <w:rFonts w:eastAsiaTheme="minorEastAsia"/>
          <w:i/>
          <w:sz w:val="22"/>
          <w:lang w:val="en-US"/>
        </w:rPr>
        <w:t>K</w:t>
      </w:r>
      <w:r w:rsidR="00655665">
        <w:rPr>
          <w:rFonts w:eastAsiaTheme="minorEastAsia"/>
          <w:sz w:val="22"/>
          <w:lang w:val="en-US"/>
        </w:rPr>
        <w:t xml:space="preserve"> = 4 repetitions can</w:t>
      </w:r>
      <w:r>
        <w:rPr>
          <w:rFonts w:eastAsiaTheme="minorEastAsia"/>
          <w:sz w:val="22"/>
          <w:lang w:val="en-US"/>
        </w:rPr>
        <w:t xml:space="preserve"> satisf</w:t>
      </w:r>
      <w:r w:rsidR="00655665">
        <w:rPr>
          <w:rFonts w:eastAsiaTheme="minorEastAsia"/>
          <w:sz w:val="22"/>
          <w:lang w:val="en-US"/>
        </w:rPr>
        <w:t>y</w:t>
      </w:r>
      <w:r>
        <w:rPr>
          <w:rFonts w:eastAsiaTheme="minorEastAsia"/>
          <w:sz w:val="22"/>
          <w:lang w:val="en-US"/>
        </w:rPr>
        <w:t xml:space="preserve"> the requirement. In this situation, </w:t>
      </w:r>
      <w:r w:rsidR="00655665">
        <w:rPr>
          <w:rFonts w:eastAsiaTheme="minorEastAsia"/>
          <w:sz w:val="22"/>
          <w:lang w:val="en-US"/>
        </w:rPr>
        <w:t>the error probability of up to the second repetition can be calculated as 1</w:t>
      </w:r>
      <w:r w:rsidR="00655665" w:rsidRPr="0021386B">
        <w:rPr>
          <w:rFonts w:ascii="Symbol" w:eastAsiaTheme="minorEastAsia" w:hAnsi="Symbol"/>
          <w:sz w:val="22"/>
          <w:lang w:val="en-US"/>
        </w:rPr>
        <w:t></w:t>
      </w:r>
      <w:r w:rsidR="00655665" w:rsidRPr="0021386B">
        <w:rPr>
          <w:rFonts w:eastAsiaTheme="minorEastAsia"/>
          <w:i/>
          <w:sz w:val="22"/>
          <w:lang w:val="en-US"/>
        </w:rPr>
        <w:t>P</w:t>
      </w:r>
      <w:r w:rsidR="00655665" w:rsidRPr="0021386B">
        <w:rPr>
          <w:rFonts w:eastAsiaTheme="minorEastAsia"/>
          <w:i/>
          <w:sz w:val="22"/>
          <w:vertAlign w:val="subscript"/>
          <w:lang w:val="en-US"/>
        </w:rPr>
        <w:t>r</w:t>
      </w:r>
      <w:r w:rsidR="00655665" w:rsidRPr="0021386B">
        <w:rPr>
          <w:rFonts w:eastAsiaTheme="minorEastAsia"/>
          <w:sz w:val="22"/>
          <w:vertAlign w:val="superscript"/>
          <w:lang w:val="en-US"/>
        </w:rPr>
        <w:t>2</w:t>
      </w:r>
      <w:r w:rsidR="00655665">
        <w:rPr>
          <w:rFonts w:eastAsiaTheme="minorEastAsia"/>
          <w:sz w:val="22"/>
          <w:lang w:val="en-US"/>
        </w:rPr>
        <w:t xml:space="preserve"> = 99.75%. Although the requirement is not satisfied statistically for up to the second repetition, in many cases, </w:t>
      </w:r>
      <w:r w:rsidR="0022553D">
        <w:rPr>
          <w:rFonts w:eastAsiaTheme="minorEastAsia"/>
          <w:sz w:val="22"/>
          <w:lang w:val="en-US"/>
        </w:rPr>
        <w:t>decoding trial using the first and the second repetitions could result in successful decoding with very low error probability</w:t>
      </w:r>
      <w:r w:rsidR="00655665">
        <w:rPr>
          <w:rFonts w:eastAsiaTheme="minorEastAsia"/>
          <w:sz w:val="22"/>
          <w:lang w:val="en-US"/>
        </w:rPr>
        <w:t xml:space="preserve">. </w:t>
      </w:r>
      <w:proofErr w:type="gramStart"/>
      <w:r w:rsidR="0022553D">
        <w:rPr>
          <w:rFonts w:eastAsiaTheme="minorEastAsia"/>
          <w:sz w:val="22"/>
          <w:lang w:val="en-US"/>
        </w:rPr>
        <w:t>gNB</w:t>
      </w:r>
      <w:proofErr w:type="gramEnd"/>
      <w:r w:rsidR="0022553D">
        <w:rPr>
          <w:rFonts w:eastAsiaTheme="minorEastAsia"/>
          <w:sz w:val="22"/>
          <w:lang w:val="en-US"/>
        </w:rPr>
        <w:t xml:space="preserve"> can try decoding before the end of all the </w:t>
      </w:r>
      <w:r w:rsidR="0022553D" w:rsidRPr="00870AD5">
        <w:rPr>
          <w:rFonts w:eastAsiaTheme="minorEastAsia"/>
          <w:i/>
          <w:sz w:val="22"/>
          <w:lang w:val="en-US"/>
        </w:rPr>
        <w:t>K</w:t>
      </w:r>
      <w:r w:rsidR="0022553D">
        <w:rPr>
          <w:rFonts w:eastAsiaTheme="minorEastAsia"/>
          <w:sz w:val="22"/>
          <w:lang w:val="en-US"/>
        </w:rPr>
        <w:t xml:space="preserve"> repetitions. Hence, PUSCH repetition is beneficial to reduce processing time. </w:t>
      </w:r>
      <w:r w:rsidR="00655665">
        <w:rPr>
          <w:rFonts w:eastAsiaTheme="minorEastAsia"/>
          <w:sz w:val="22"/>
          <w:lang w:val="en-US"/>
        </w:rPr>
        <w:t>By enabling repetitions within shorter time window</w:t>
      </w:r>
      <w:r w:rsidR="0022553D">
        <w:rPr>
          <w:rFonts w:eastAsiaTheme="minorEastAsia"/>
          <w:sz w:val="22"/>
          <w:lang w:val="en-US"/>
        </w:rPr>
        <w:t xml:space="preserve"> (such as Fig.</w:t>
      </w:r>
      <w:r w:rsidR="00AE4E21">
        <w:rPr>
          <w:rFonts w:eastAsiaTheme="minorEastAsia"/>
          <w:sz w:val="22"/>
          <w:lang w:val="en-US"/>
        </w:rPr>
        <w:t xml:space="preserve">4 </w:t>
      </w:r>
      <w:r w:rsidR="0022553D">
        <w:rPr>
          <w:rFonts w:eastAsiaTheme="minorEastAsia"/>
          <w:sz w:val="22"/>
          <w:lang w:val="en-US"/>
        </w:rPr>
        <w:t>(b) and (c))</w:t>
      </w:r>
      <w:r w:rsidR="00DB4E56">
        <w:rPr>
          <w:rFonts w:eastAsiaTheme="minorEastAsia" w:hint="eastAsia"/>
          <w:sz w:val="22"/>
          <w:lang w:val="en-US"/>
        </w:rPr>
        <w:t xml:space="preserve">, gNB can </w:t>
      </w:r>
      <w:r w:rsidR="00705F00" w:rsidRPr="00DC7A2A">
        <w:rPr>
          <w:rFonts w:eastAsia="SimSun"/>
          <w:sz w:val="22"/>
          <w:lang w:val="en-US" w:eastAsia="zh-CN"/>
        </w:rPr>
        <w:t xml:space="preserve">start receiver processing </w:t>
      </w:r>
      <w:r w:rsidR="00DB4E56">
        <w:rPr>
          <w:rFonts w:eastAsiaTheme="minorEastAsia" w:hint="eastAsia"/>
          <w:sz w:val="22"/>
          <w:lang w:val="en-US"/>
        </w:rPr>
        <w:t>from the end of the first repetition across repetitions</w:t>
      </w:r>
      <w:r w:rsidR="00DC7A2A">
        <w:rPr>
          <w:rFonts w:eastAsiaTheme="minorEastAsia"/>
          <w:sz w:val="22"/>
          <w:lang w:val="en-US"/>
        </w:rPr>
        <w:t xml:space="preserve"> whenever possible</w:t>
      </w:r>
      <w:r w:rsidR="00655665">
        <w:rPr>
          <w:rFonts w:eastAsiaTheme="minorEastAsia"/>
          <w:sz w:val="22"/>
          <w:lang w:val="en-US"/>
        </w:rPr>
        <w:t>.</w:t>
      </w:r>
      <w:r w:rsidR="00705F00" w:rsidRPr="00DC7A2A">
        <w:rPr>
          <w:rFonts w:eastAsia="SimSun"/>
          <w:sz w:val="22"/>
          <w:lang w:val="en-US" w:eastAsia="zh-CN"/>
        </w:rPr>
        <w:t xml:space="preserve"> </w:t>
      </w:r>
    </w:p>
    <w:p w14:paraId="0263D9C2" w14:textId="78D37136" w:rsidR="00DB4E56" w:rsidRPr="009E5B32" w:rsidRDefault="00DC7A2A" w:rsidP="00DC7A2A">
      <w:pPr>
        <w:pStyle w:val="afe"/>
        <w:numPr>
          <w:ilvl w:val="0"/>
          <w:numId w:val="39"/>
        </w:numPr>
        <w:spacing w:afterLines="50" w:after="120"/>
        <w:ind w:leftChars="0"/>
        <w:jc w:val="both"/>
        <w:rPr>
          <w:rFonts w:eastAsia="SimSun"/>
          <w:sz w:val="22"/>
          <w:lang w:val="en-US" w:eastAsia="zh-CN"/>
        </w:rPr>
      </w:pPr>
      <w:r w:rsidRPr="009E5B32">
        <w:rPr>
          <w:rFonts w:eastAsia="SimSun"/>
          <w:sz w:val="22"/>
          <w:lang w:val="en-US" w:eastAsia="zh-CN"/>
        </w:rPr>
        <w:t>Precoder/</w:t>
      </w:r>
      <w:r w:rsidR="002A0337" w:rsidRPr="009E5B32">
        <w:rPr>
          <w:rFonts w:eastAsia="SimSun"/>
          <w:sz w:val="22"/>
          <w:lang w:val="en-US" w:eastAsia="zh-CN"/>
        </w:rPr>
        <w:t>QCL</w:t>
      </w:r>
      <w:r w:rsidR="00655665" w:rsidRPr="009E5B32">
        <w:rPr>
          <w:rFonts w:eastAsia="SimSun"/>
          <w:sz w:val="22"/>
          <w:lang w:val="en-US" w:eastAsia="zh-CN"/>
        </w:rPr>
        <w:t>(or SRI)</w:t>
      </w:r>
      <w:r w:rsidR="002A0337" w:rsidRPr="009E5B32">
        <w:rPr>
          <w:rFonts w:eastAsia="SimSun"/>
          <w:sz w:val="22"/>
          <w:lang w:val="en-US" w:eastAsia="zh-CN"/>
        </w:rPr>
        <w:t>-cycling across rep</w:t>
      </w:r>
      <w:r w:rsidR="006A01B6" w:rsidRPr="009E5B32">
        <w:rPr>
          <w:rFonts w:eastAsia="SimSun"/>
          <w:sz w:val="22"/>
          <w:lang w:val="en-US" w:eastAsia="zh-CN"/>
        </w:rPr>
        <w:t>etitions</w:t>
      </w:r>
      <w:r w:rsidR="00DB4E56" w:rsidRPr="009E5B32">
        <w:rPr>
          <w:rFonts w:eastAsiaTheme="minorEastAsia" w:hint="eastAsia"/>
          <w:sz w:val="22"/>
          <w:lang w:val="en-US"/>
        </w:rPr>
        <w:t xml:space="preserve"> (Fig. </w:t>
      </w:r>
      <w:r w:rsidR="00AE4E21">
        <w:rPr>
          <w:rFonts w:eastAsiaTheme="minorEastAsia"/>
          <w:sz w:val="22"/>
          <w:lang w:val="en-US"/>
        </w:rPr>
        <w:t>5</w:t>
      </w:r>
      <w:r w:rsidR="00DB4E56" w:rsidRPr="009E5B32">
        <w:rPr>
          <w:rFonts w:eastAsiaTheme="minorEastAsia" w:hint="eastAsia"/>
          <w:sz w:val="22"/>
          <w:lang w:val="en-US"/>
        </w:rPr>
        <w:t>)</w:t>
      </w:r>
    </w:p>
    <w:p w14:paraId="47BF36E2" w14:textId="5718876B" w:rsidR="00F96A7B" w:rsidRPr="009E5B32" w:rsidRDefault="00655665" w:rsidP="00DC7A2A">
      <w:pPr>
        <w:pStyle w:val="afe"/>
        <w:numPr>
          <w:ilvl w:val="1"/>
          <w:numId w:val="39"/>
        </w:numPr>
        <w:spacing w:afterLines="50" w:after="120"/>
        <w:ind w:leftChars="0"/>
        <w:jc w:val="both"/>
        <w:rPr>
          <w:rFonts w:eastAsia="SimSun"/>
          <w:sz w:val="22"/>
          <w:lang w:val="en-US" w:eastAsia="zh-CN"/>
        </w:rPr>
      </w:pPr>
      <w:r w:rsidRPr="009E5B32">
        <w:rPr>
          <w:rFonts w:eastAsiaTheme="minorEastAsia"/>
          <w:sz w:val="22"/>
          <w:lang w:val="en-US"/>
        </w:rPr>
        <w:t>Different precoders and/or QCL assumptions (or SRI configurations) can be applied across repetitions. This offers macroscopic/microscopic spatial diversity gain and improves the BLER performance [</w:t>
      </w:r>
      <w:r w:rsidR="00511CA4" w:rsidRPr="009E5B32">
        <w:rPr>
          <w:rFonts w:eastAsiaTheme="minorEastAsia"/>
          <w:sz w:val="22"/>
          <w:lang w:val="en-US"/>
        </w:rPr>
        <w:t>6</w:t>
      </w:r>
      <w:r w:rsidRPr="009E5B32">
        <w:rPr>
          <w:rFonts w:eastAsiaTheme="minorEastAsia"/>
          <w:sz w:val="22"/>
          <w:lang w:val="en-US"/>
        </w:rPr>
        <w:t xml:space="preserve">]. This </w:t>
      </w:r>
      <w:proofErr w:type="gramStart"/>
      <w:r w:rsidRPr="009E5B32">
        <w:rPr>
          <w:rFonts w:eastAsiaTheme="minorEastAsia"/>
          <w:sz w:val="22"/>
          <w:lang w:val="en-US"/>
        </w:rPr>
        <w:t>itself</w:t>
      </w:r>
      <w:proofErr w:type="gramEnd"/>
      <w:r w:rsidRPr="009E5B32">
        <w:rPr>
          <w:rFonts w:eastAsiaTheme="minorEastAsia"/>
          <w:sz w:val="22"/>
          <w:lang w:val="en-US"/>
        </w:rPr>
        <w:t xml:space="preserve"> is no matter whether the repetitions are across slots or within a slot. However, if the repetition</w:t>
      </w:r>
      <w:r w:rsidR="00E31907" w:rsidRPr="009E5B32">
        <w:rPr>
          <w:rFonts w:eastAsiaTheme="minorEastAsia"/>
          <w:sz w:val="22"/>
          <w:lang w:val="en-US"/>
        </w:rPr>
        <w:t>s can be confined within a shorter time window such as Fig.</w:t>
      </w:r>
      <w:r w:rsidR="00AE4E21">
        <w:rPr>
          <w:rFonts w:eastAsiaTheme="minorEastAsia"/>
          <w:sz w:val="22"/>
          <w:lang w:val="en-US"/>
        </w:rPr>
        <w:t>4</w:t>
      </w:r>
      <w:r w:rsidR="00AE4E21" w:rsidRPr="009E5B32">
        <w:rPr>
          <w:rFonts w:eastAsiaTheme="minorEastAsia"/>
          <w:sz w:val="22"/>
          <w:lang w:val="en-US"/>
        </w:rPr>
        <w:t xml:space="preserve"> </w:t>
      </w:r>
      <w:r w:rsidR="00E31907" w:rsidRPr="009E5B32">
        <w:rPr>
          <w:rFonts w:eastAsiaTheme="minorEastAsia"/>
          <w:sz w:val="22"/>
          <w:lang w:val="en-US"/>
        </w:rPr>
        <w:t>(b) and (c), the benefit/improvement is realized also for URLLC scenario.</w:t>
      </w:r>
      <w:r w:rsidR="00793B08" w:rsidRPr="009E5B32">
        <w:rPr>
          <w:rFonts w:eastAsiaTheme="minorEastAsia" w:hint="eastAsia"/>
          <w:sz w:val="22"/>
          <w:lang w:val="en-US"/>
        </w:rPr>
        <w:t xml:space="preserve"> </w:t>
      </w:r>
    </w:p>
    <w:p w14:paraId="6299BC5A" w14:textId="78412CB4" w:rsidR="00FA210B" w:rsidRPr="009D15DC" w:rsidRDefault="00E31907" w:rsidP="009D15DC">
      <w:pPr>
        <w:spacing w:afterLines="50" w:after="120"/>
        <w:jc w:val="both"/>
        <w:rPr>
          <w:rFonts w:eastAsia="SimSun"/>
          <w:sz w:val="22"/>
          <w:lang w:val="en-US" w:eastAsia="zh-CN"/>
        </w:rPr>
      </w:pPr>
      <w:r w:rsidRPr="009D15DC">
        <w:rPr>
          <w:rFonts w:eastAsiaTheme="minorEastAsia" w:hint="eastAsia"/>
          <w:sz w:val="22"/>
          <w:lang w:val="en-US"/>
        </w:rPr>
        <w:lastRenderedPageBreak/>
        <w:t>F</w:t>
      </w:r>
      <w:r w:rsidRPr="009D15DC">
        <w:rPr>
          <w:rFonts w:eastAsiaTheme="minorEastAsia"/>
          <w:sz w:val="22"/>
          <w:lang w:val="en-US"/>
        </w:rPr>
        <w:t xml:space="preserve">igure </w:t>
      </w:r>
      <w:r w:rsidR="00AE4E21" w:rsidRPr="009D15DC">
        <w:rPr>
          <w:rFonts w:eastAsiaTheme="minorEastAsia"/>
          <w:sz w:val="22"/>
          <w:lang w:val="en-US"/>
        </w:rPr>
        <w:t xml:space="preserve">6 </w:t>
      </w:r>
      <w:r w:rsidRPr="009D15DC">
        <w:rPr>
          <w:rFonts w:eastAsiaTheme="minorEastAsia"/>
          <w:sz w:val="22"/>
          <w:lang w:val="en-US"/>
        </w:rPr>
        <w:t>briefly introduces performance benefit of precoder/QCL (or SRI)-cycling across PUSCH repetitions. Here, the TB of size 256 bits is delivered by either 8-symbol PUSCH or 2 times repeated 4-symbol PUSCH.</w:t>
      </w:r>
      <w:r w:rsidR="00FA210B" w:rsidRPr="009D15DC">
        <w:rPr>
          <w:rFonts w:eastAsiaTheme="minorEastAsia"/>
          <w:sz w:val="22"/>
          <w:lang w:val="en-US"/>
        </w:rPr>
        <w:t xml:space="preserve"> For 2 times repeated 4-symbol PUSCH, uncorrelated fading channels across repetitions is </w:t>
      </w:r>
      <w:r w:rsidR="009E5B32" w:rsidRPr="009D15DC">
        <w:rPr>
          <w:rFonts w:eastAsiaTheme="minorEastAsia"/>
          <w:sz w:val="22"/>
          <w:lang w:val="en-US"/>
        </w:rPr>
        <w:t>assumed</w:t>
      </w:r>
      <w:r w:rsidR="009E5B32" w:rsidRPr="009D15DC">
        <w:rPr>
          <w:rFonts w:ascii="SimSun" w:eastAsia="SimSun" w:hAnsi="SimSun"/>
          <w:sz w:val="22"/>
          <w:lang w:val="en-US" w:eastAsia="zh-CN"/>
        </w:rPr>
        <w:t>.</w:t>
      </w:r>
      <w:r w:rsidR="009E5B32" w:rsidRPr="009D15DC">
        <w:rPr>
          <w:rFonts w:eastAsiaTheme="minorEastAsia"/>
          <w:sz w:val="22"/>
          <w:lang w:val="en-US"/>
        </w:rPr>
        <w:t xml:space="preserve"> Table 1 summarizes the evaluation cases.</w:t>
      </w:r>
    </w:p>
    <w:p w14:paraId="3A4FCB43" w14:textId="35CC1168" w:rsidR="009E5B32" w:rsidRPr="009E5B32" w:rsidRDefault="009E5B32" w:rsidP="009E5B32">
      <w:pPr>
        <w:pStyle w:val="afe"/>
        <w:spacing w:afterLines="50" w:after="120"/>
        <w:ind w:leftChars="0"/>
        <w:jc w:val="center"/>
        <w:rPr>
          <w:rFonts w:eastAsia="SimSun"/>
          <w:sz w:val="22"/>
          <w:lang w:val="en-US" w:eastAsia="zh-CN"/>
        </w:rPr>
      </w:pPr>
      <w:r w:rsidRPr="009E5B32">
        <w:rPr>
          <w:rFonts w:eastAsia="SimSun" w:hint="eastAsia"/>
          <w:sz w:val="22"/>
          <w:lang w:val="en-US" w:eastAsia="zh-CN"/>
        </w:rPr>
        <w:t>T</w:t>
      </w:r>
      <w:r w:rsidRPr="009E5B32">
        <w:rPr>
          <w:rFonts w:eastAsia="SimSun"/>
          <w:sz w:val="22"/>
          <w:lang w:val="en-US" w:eastAsia="zh-CN"/>
        </w:rPr>
        <w:t>able 1: evaluat</w:t>
      </w:r>
      <w:r>
        <w:rPr>
          <w:rFonts w:eastAsia="SimSun"/>
          <w:sz w:val="22"/>
          <w:lang w:val="en-US" w:eastAsia="zh-CN"/>
        </w:rPr>
        <w:t xml:space="preserve">ion </w:t>
      </w:r>
      <w:r w:rsidRPr="009E5B32">
        <w:rPr>
          <w:rFonts w:eastAsia="SimSun"/>
          <w:sz w:val="22"/>
          <w:lang w:val="en-US" w:eastAsia="zh-CN"/>
        </w:rPr>
        <w:t>cases</w:t>
      </w:r>
    </w:p>
    <w:tbl>
      <w:tblPr>
        <w:tblStyle w:val="afc"/>
        <w:tblW w:w="0" w:type="auto"/>
        <w:jc w:val="center"/>
        <w:tblLook w:val="04A0" w:firstRow="1" w:lastRow="0" w:firstColumn="1" w:lastColumn="0" w:noHBand="0" w:noVBand="1"/>
      </w:tblPr>
      <w:tblGrid>
        <w:gridCol w:w="1294"/>
        <w:gridCol w:w="1028"/>
        <w:gridCol w:w="1106"/>
        <w:gridCol w:w="1106"/>
        <w:gridCol w:w="1187"/>
        <w:gridCol w:w="1187"/>
        <w:gridCol w:w="1187"/>
      </w:tblGrid>
      <w:tr w:rsidR="00874E7E" w:rsidRPr="009E5B32" w14:paraId="02805258" w14:textId="78B25CAC" w:rsidTr="00874E7E">
        <w:trPr>
          <w:trHeight w:val="287"/>
          <w:jc w:val="center"/>
        </w:trPr>
        <w:tc>
          <w:tcPr>
            <w:tcW w:w="1046" w:type="dxa"/>
          </w:tcPr>
          <w:p w14:paraId="0AFE4A40" w14:textId="135DEA6B"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C</w:t>
            </w:r>
            <w:r w:rsidRPr="009E5B32">
              <w:rPr>
                <w:rFonts w:eastAsia="SimSun"/>
                <w:sz w:val="20"/>
                <w:lang w:val="en-US" w:eastAsia="zh-CN"/>
              </w:rPr>
              <w:t>ase</w:t>
            </w:r>
          </w:p>
        </w:tc>
        <w:tc>
          <w:tcPr>
            <w:tcW w:w="1028" w:type="dxa"/>
          </w:tcPr>
          <w:p w14:paraId="587327B4" w14:textId="3FE82316" w:rsidR="00B970CA" w:rsidRPr="009E5B32" w:rsidRDefault="00B970CA" w:rsidP="001A0C33">
            <w:pPr>
              <w:spacing w:afterLines="50" w:after="120"/>
              <w:jc w:val="both"/>
              <w:rPr>
                <w:rFonts w:eastAsia="SimSun"/>
                <w:sz w:val="20"/>
                <w:lang w:val="en-US" w:eastAsia="zh-CN"/>
              </w:rPr>
            </w:pPr>
            <w:r w:rsidRPr="009E5B32">
              <w:rPr>
                <w:rFonts w:eastAsia="SimSun" w:hint="eastAsia"/>
                <w:sz w:val="20"/>
                <w:lang w:val="en-US" w:eastAsia="zh-CN"/>
              </w:rPr>
              <w:t>1</w:t>
            </w:r>
            <w:r w:rsidRPr="009E5B32">
              <w:rPr>
                <w:rFonts w:eastAsia="SimSun"/>
                <w:sz w:val="20"/>
                <w:lang w:val="en-US" w:eastAsia="zh-CN"/>
              </w:rPr>
              <w:t>-1</w:t>
            </w:r>
          </w:p>
        </w:tc>
        <w:tc>
          <w:tcPr>
            <w:tcW w:w="1106" w:type="dxa"/>
          </w:tcPr>
          <w:p w14:paraId="54C715E8" w14:textId="783EEC85"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r w:rsidRPr="009E5B32">
              <w:rPr>
                <w:rFonts w:eastAsia="SimSun"/>
                <w:sz w:val="20"/>
                <w:lang w:val="en-US" w:eastAsia="zh-CN"/>
              </w:rPr>
              <w:t>-2</w:t>
            </w:r>
          </w:p>
        </w:tc>
        <w:tc>
          <w:tcPr>
            <w:tcW w:w="1106" w:type="dxa"/>
          </w:tcPr>
          <w:p w14:paraId="74A0463C" w14:textId="0887643D"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r w:rsidRPr="009E5B32">
              <w:rPr>
                <w:rFonts w:eastAsia="SimSun"/>
                <w:sz w:val="20"/>
                <w:lang w:val="en-US" w:eastAsia="zh-CN"/>
              </w:rPr>
              <w:t>-3</w:t>
            </w:r>
          </w:p>
        </w:tc>
        <w:tc>
          <w:tcPr>
            <w:tcW w:w="1187" w:type="dxa"/>
          </w:tcPr>
          <w:p w14:paraId="43B36DA6" w14:textId="2CA2139B"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sz w:val="20"/>
                <w:lang w:val="en-US" w:eastAsia="zh-CN"/>
              </w:rPr>
              <w:t>1-4</w:t>
            </w:r>
          </w:p>
        </w:tc>
        <w:tc>
          <w:tcPr>
            <w:tcW w:w="1187" w:type="dxa"/>
          </w:tcPr>
          <w:p w14:paraId="6D9A3ADA" w14:textId="618EA5F9"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r w:rsidRPr="009E5B32">
              <w:rPr>
                <w:rFonts w:eastAsia="SimSun"/>
                <w:sz w:val="20"/>
                <w:lang w:val="en-US" w:eastAsia="zh-CN"/>
              </w:rPr>
              <w:t>-1</w:t>
            </w:r>
          </w:p>
        </w:tc>
        <w:tc>
          <w:tcPr>
            <w:tcW w:w="1187" w:type="dxa"/>
          </w:tcPr>
          <w:p w14:paraId="50D0AD83" w14:textId="5E541652"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r w:rsidRPr="009E5B32">
              <w:rPr>
                <w:rFonts w:eastAsia="SimSun"/>
                <w:sz w:val="20"/>
                <w:lang w:val="en-US" w:eastAsia="zh-CN"/>
              </w:rPr>
              <w:t>-2</w:t>
            </w:r>
          </w:p>
        </w:tc>
      </w:tr>
      <w:tr w:rsidR="00874E7E" w:rsidRPr="009E5B32" w14:paraId="7B3A4AC6" w14:textId="709D5F37" w:rsidTr="00874E7E">
        <w:trPr>
          <w:trHeight w:val="471"/>
          <w:jc w:val="center"/>
        </w:trPr>
        <w:tc>
          <w:tcPr>
            <w:tcW w:w="1046" w:type="dxa"/>
          </w:tcPr>
          <w:p w14:paraId="2FA4AFD9" w14:textId="2D3775BC"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sz w:val="20"/>
                <w:lang w:val="en-US" w:eastAsia="zh-CN"/>
              </w:rPr>
              <w:t>Transmission length</w:t>
            </w:r>
          </w:p>
        </w:tc>
        <w:tc>
          <w:tcPr>
            <w:tcW w:w="1028" w:type="dxa"/>
          </w:tcPr>
          <w:p w14:paraId="5BFADAD1" w14:textId="4076DE1C"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8</w:t>
            </w:r>
            <w:r w:rsidRPr="009E5B32">
              <w:rPr>
                <w:rFonts w:eastAsia="SimSun"/>
                <w:sz w:val="20"/>
                <w:lang w:val="en-US" w:eastAsia="zh-CN"/>
              </w:rPr>
              <w:t xml:space="preserve"> symbols</w:t>
            </w:r>
          </w:p>
        </w:tc>
        <w:tc>
          <w:tcPr>
            <w:tcW w:w="1106" w:type="dxa"/>
          </w:tcPr>
          <w:p w14:paraId="41A96C9A" w14:textId="62F8F988"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8</w:t>
            </w:r>
            <w:r w:rsidRPr="009E5B32">
              <w:rPr>
                <w:rFonts w:eastAsia="SimSun"/>
                <w:sz w:val="20"/>
                <w:lang w:val="en-US" w:eastAsia="zh-CN"/>
              </w:rPr>
              <w:t xml:space="preserve"> symbols</w:t>
            </w:r>
          </w:p>
        </w:tc>
        <w:tc>
          <w:tcPr>
            <w:tcW w:w="1106" w:type="dxa"/>
          </w:tcPr>
          <w:p w14:paraId="1BB82045" w14:textId="511BAB62"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sz w:val="20"/>
                <w:lang w:val="en-US" w:eastAsia="zh-CN"/>
              </w:rPr>
              <w:t>4 symbols</w:t>
            </w:r>
          </w:p>
        </w:tc>
        <w:tc>
          <w:tcPr>
            <w:tcW w:w="1187" w:type="dxa"/>
          </w:tcPr>
          <w:p w14:paraId="01BAC61F" w14:textId="309367D1"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sz w:val="20"/>
                <w:lang w:val="en-US" w:eastAsia="zh-CN"/>
              </w:rPr>
              <w:t>4 symbols</w:t>
            </w:r>
          </w:p>
        </w:tc>
        <w:tc>
          <w:tcPr>
            <w:tcW w:w="1187" w:type="dxa"/>
          </w:tcPr>
          <w:p w14:paraId="605ABF02" w14:textId="0489BF3C"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8</w:t>
            </w:r>
            <w:r w:rsidRPr="009E5B32">
              <w:rPr>
                <w:rFonts w:eastAsia="SimSun"/>
                <w:sz w:val="20"/>
                <w:lang w:val="en-US" w:eastAsia="zh-CN"/>
              </w:rPr>
              <w:t xml:space="preserve"> symbols</w:t>
            </w:r>
          </w:p>
        </w:tc>
        <w:tc>
          <w:tcPr>
            <w:tcW w:w="1187" w:type="dxa"/>
          </w:tcPr>
          <w:p w14:paraId="145E9DA6" w14:textId="5B1AF425"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4</w:t>
            </w:r>
            <w:r w:rsidRPr="009E5B32">
              <w:rPr>
                <w:rFonts w:eastAsia="SimSun"/>
                <w:sz w:val="20"/>
                <w:lang w:val="en-US" w:eastAsia="zh-CN"/>
              </w:rPr>
              <w:t xml:space="preserve"> symbols</w:t>
            </w:r>
          </w:p>
        </w:tc>
      </w:tr>
      <w:tr w:rsidR="00874E7E" w:rsidRPr="009E5B32" w14:paraId="779046D3" w14:textId="0CD2AEB1" w:rsidTr="00874E7E">
        <w:trPr>
          <w:trHeight w:val="382"/>
          <w:jc w:val="center"/>
        </w:trPr>
        <w:tc>
          <w:tcPr>
            <w:tcW w:w="1046" w:type="dxa"/>
          </w:tcPr>
          <w:p w14:paraId="182E7E41" w14:textId="67355810"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sz w:val="20"/>
                <w:lang w:val="en-US" w:eastAsia="zh-CN"/>
              </w:rPr>
              <w:t>Number of repetitions</w:t>
            </w:r>
            <w:r w:rsidRPr="009E5B32">
              <w:rPr>
                <w:rFonts w:eastAsia="SimSun" w:hint="eastAsia"/>
                <w:sz w:val="20"/>
                <w:lang w:val="en-US" w:eastAsia="zh-CN"/>
              </w:rPr>
              <w:t xml:space="preserve"> </w:t>
            </w:r>
          </w:p>
        </w:tc>
        <w:tc>
          <w:tcPr>
            <w:tcW w:w="1028" w:type="dxa"/>
          </w:tcPr>
          <w:p w14:paraId="4AAE5031" w14:textId="36EBDD46"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06" w:type="dxa"/>
          </w:tcPr>
          <w:p w14:paraId="1C4733B5" w14:textId="11949C73"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06" w:type="dxa"/>
          </w:tcPr>
          <w:p w14:paraId="72975A4D" w14:textId="0D42AF56"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p>
        </w:tc>
        <w:tc>
          <w:tcPr>
            <w:tcW w:w="1187" w:type="dxa"/>
          </w:tcPr>
          <w:p w14:paraId="33703AFA" w14:textId="56B821E3"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sz w:val="20"/>
                <w:lang w:val="en-US" w:eastAsia="zh-CN"/>
              </w:rPr>
              <w:t>2</w:t>
            </w:r>
          </w:p>
        </w:tc>
        <w:tc>
          <w:tcPr>
            <w:tcW w:w="1187" w:type="dxa"/>
          </w:tcPr>
          <w:p w14:paraId="0984776C" w14:textId="29C42A5D" w:rsidR="00B970CA" w:rsidRPr="009E5B32" w:rsidRDefault="003926F1"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87" w:type="dxa"/>
          </w:tcPr>
          <w:p w14:paraId="39E629C6" w14:textId="659A0ADF" w:rsidR="00B970CA" w:rsidRPr="009E5B32" w:rsidRDefault="003926F1"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p>
        </w:tc>
      </w:tr>
      <w:tr w:rsidR="00874E7E" w:rsidRPr="009E5B32" w14:paraId="77433940" w14:textId="4DDD6BF8" w:rsidTr="00874E7E">
        <w:trPr>
          <w:trHeight w:val="203"/>
          <w:jc w:val="center"/>
        </w:trPr>
        <w:tc>
          <w:tcPr>
            <w:tcW w:w="1046" w:type="dxa"/>
          </w:tcPr>
          <w:p w14:paraId="0FE3A5F4" w14:textId="73D17E62"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sz w:val="20"/>
                <w:lang w:val="en-US" w:eastAsia="zh-CN"/>
              </w:rPr>
              <w:t>DMRS symbols for one Tx</w:t>
            </w:r>
          </w:p>
        </w:tc>
        <w:tc>
          <w:tcPr>
            <w:tcW w:w="1028" w:type="dxa"/>
          </w:tcPr>
          <w:p w14:paraId="2B624D06" w14:textId="183C0237"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p>
        </w:tc>
        <w:tc>
          <w:tcPr>
            <w:tcW w:w="1106" w:type="dxa"/>
          </w:tcPr>
          <w:p w14:paraId="75319F51" w14:textId="512DACA8"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06" w:type="dxa"/>
          </w:tcPr>
          <w:p w14:paraId="0BB9D2DA" w14:textId="7F224067"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87" w:type="dxa"/>
          </w:tcPr>
          <w:p w14:paraId="72DAA260" w14:textId="600DA9D9"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87" w:type="dxa"/>
          </w:tcPr>
          <w:p w14:paraId="4283D72B" w14:textId="61A00C17" w:rsidR="00B970CA" w:rsidRPr="009E5B32" w:rsidRDefault="003926F1"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87" w:type="dxa"/>
          </w:tcPr>
          <w:p w14:paraId="56E270CD" w14:textId="53FCAA97" w:rsidR="00B970CA" w:rsidRPr="009E5B32" w:rsidRDefault="003926F1"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r>
      <w:tr w:rsidR="00874E7E" w:rsidRPr="009E5B32" w14:paraId="06399863" w14:textId="480E3CB1" w:rsidTr="00874E7E">
        <w:trPr>
          <w:trHeight w:val="477"/>
          <w:jc w:val="center"/>
        </w:trPr>
        <w:tc>
          <w:tcPr>
            <w:tcW w:w="1046" w:type="dxa"/>
          </w:tcPr>
          <w:p w14:paraId="68F855AB" w14:textId="74B29DD3"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sz w:val="20"/>
                <w:lang w:val="en-US" w:eastAsia="zh-CN"/>
              </w:rPr>
              <w:t>Number of used PRBs</w:t>
            </w:r>
          </w:p>
        </w:tc>
        <w:tc>
          <w:tcPr>
            <w:tcW w:w="1028" w:type="dxa"/>
          </w:tcPr>
          <w:p w14:paraId="19FB600F" w14:textId="7A4B95DF"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3</w:t>
            </w:r>
            <w:r w:rsidRPr="009E5B32">
              <w:rPr>
                <w:rFonts w:eastAsia="SimSun"/>
                <w:sz w:val="20"/>
                <w:lang w:val="en-US" w:eastAsia="zh-CN"/>
              </w:rPr>
              <w:t>6</w:t>
            </w:r>
          </w:p>
        </w:tc>
        <w:tc>
          <w:tcPr>
            <w:tcW w:w="1106" w:type="dxa"/>
          </w:tcPr>
          <w:p w14:paraId="5BA0D83E" w14:textId="5A91DE25"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3</w:t>
            </w:r>
            <w:r w:rsidRPr="009E5B32">
              <w:rPr>
                <w:rFonts w:eastAsia="SimSun"/>
                <w:sz w:val="20"/>
                <w:lang w:val="en-US" w:eastAsia="zh-CN"/>
              </w:rPr>
              <w:t>1</w:t>
            </w:r>
          </w:p>
        </w:tc>
        <w:tc>
          <w:tcPr>
            <w:tcW w:w="1106" w:type="dxa"/>
          </w:tcPr>
          <w:p w14:paraId="4494B696" w14:textId="14BD3FA0"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3</w:t>
            </w:r>
            <w:r w:rsidRPr="009E5B32">
              <w:rPr>
                <w:rFonts w:eastAsia="SimSun"/>
                <w:sz w:val="20"/>
                <w:lang w:val="en-US" w:eastAsia="zh-CN"/>
              </w:rPr>
              <w:t>6</w:t>
            </w:r>
          </w:p>
        </w:tc>
        <w:tc>
          <w:tcPr>
            <w:tcW w:w="1187" w:type="dxa"/>
          </w:tcPr>
          <w:p w14:paraId="182D8032" w14:textId="6AFBED14"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3</w:t>
            </w:r>
            <w:r w:rsidRPr="009E5B32">
              <w:rPr>
                <w:rFonts w:eastAsia="SimSun"/>
                <w:sz w:val="20"/>
                <w:lang w:val="en-US" w:eastAsia="zh-CN"/>
              </w:rPr>
              <w:t>1</w:t>
            </w:r>
          </w:p>
        </w:tc>
        <w:tc>
          <w:tcPr>
            <w:tcW w:w="1187" w:type="dxa"/>
          </w:tcPr>
          <w:p w14:paraId="653B326F" w14:textId="1F2953B3" w:rsidR="00B970CA" w:rsidRPr="009E5B32" w:rsidRDefault="003926F1"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8</w:t>
            </w:r>
          </w:p>
        </w:tc>
        <w:tc>
          <w:tcPr>
            <w:tcW w:w="1187" w:type="dxa"/>
          </w:tcPr>
          <w:p w14:paraId="2B0AA7E3" w14:textId="0F7CC2A3" w:rsidR="00B970CA" w:rsidRPr="009E5B32" w:rsidRDefault="003926F1"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8</w:t>
            </w:r>
          </w:p>
        </w:tc>
      </w:tr>
      <w:tr w:rsidR="00874E7E" w:rsidRPr="009E5B32" w14:paraId="786F6421" w14:textId="52D787F4" w:rsidTr="00874E7E">
        <w:trPr>
          <w:trHeight w:val="684"/>
          <w:jc w:val="center"/>
        </w:trPr>
        <w:tc>
          <w:tcPr>
            <w:tcW w:w="1046" w:type="dxa"/>
          </w:tcPr>
          <w:p w14:paraId="6A97D4C5" w14:textId="2ADAE7F3"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M</w:t>
            </w:r>
            <w:r w:rsidRPr="009E5B32">
              <w:rPr>
                <w:rFonts w:eastAsia="SimSun"/>
                <w:sz w:val="20"/>
                <w:lang w:val="en-US" w:eastAsia="zh-CN"/>
              </w:rPr>
              <w:t>CS</w:t>
            </w:r>
            <w:r w:rsidR="003926F1" w:rsidRPr="009E5B32">
              <w:rPr>
                <w:rFonts w:eastAsia="SimSun"/>
                <w:sz w:val="20"/>
                <w:lang w:val="en-US" w:eastAsia="zh-CN"/>
              </w:rPr>
              <w:t xml:space="preserve">, </w:t>
            </w:r>
            <w:r w:rsidRPr="009E5B32">
              <w:rPr>
                <w:rFonts w:eastAsia="SimSun"/>
                <w:sz w:val="20"/>
                <w:lang w:val="en-US" w:eastAsia="zh-CN"/>
              </w:rPr>
              <w:t>Coding Rate</w:t>
            </w:r>
          </w:p>
        </w:tc>
        <w:tc>
          <w:tcPr>
            <w:tcW w:w="1028" w:type="dxa"/>
          </w:tcPr>
          <w:p w14:paraId="5DCA7C5B" w14:textId="573488A4"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r w:rsidR="003926F1" w:rsidRPr="009E5B32">
              <w:rPr>
                <w:rFonts w:eastAsia="SimSun"/>
                <w:sz w:val="20"/>
                <w:lang w:val="en-US" w:eastAsia="zh-CN"/>
              </w:rPr>
              <w:t xml:space="preserve">, </w:t>
            </w:r>
            <w:r w:rsidR="00874E7E">
              <w:rPr>
                <w:rFonts w:eastAsia="SimSun"/>
                <w:sz w:val="20"/>
                <w:lang w:val="en-US" w:eastAsia="zh-CN"/>
              </w:rPr>
              <w:t>(</w:t>
            </w:r>
            <w:r w:rsidRPr="009E5B32">
              <w:rPr>
                <w:rFonts w:eastAsia="SimSun" w:hint="eastAsia"/>
                <w:sz w:val="20"/>
                <w:lang w:val="en-US" w:eastAsia="zh-CN"/>
              </w:rPr>
              <w:t>50/1024</w:t>
            </w:r>
            <w:r w:rsidR="00874E7E">
              <w:rPr>
                <w:rFonts w:eastAsia="SimSun"/>
                <w:sz w:val="20"/>
                <w:lang w:val="en-US" w:eastAsia="zh-CN"/>
              </w:rPr>
              <w:t>)</w:t>
            </w:r>
          </w:p>
        </w:tc>
        <w:tc>
          <w:tcPr>
            <w:tcW w:w="1106" w:type="dxa"/>
          </w:tcPr>
          <w:p w14:paraId="3C119363" w14:textId="76D6D3C0" w:rsidR="00B970CA" w:rsidRPr="009E5B32" w:rsidRDefault="00B970CA"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r w:rsidR="00874E7E">
              <w:rPr>
                <w:rFonts w:eastAsia="SimSun"/>
                <w:sz w:val="20"/>
                <w:lang w:val="en-US" w:eastAsia="zh-CN"/>
              </w:rPr>
              <w:t>, (5</w:t>
            </w:r>
            <w:r w:rsidRPr="009E5B32">
              <w:rPr>
                <w:rFonts w:eastAsia="SimSun" w:hint="eastAsia"/>
                <w:sz w:val="20"/>
                <w:lang w:val="en-US" w:eastAsia="zh-CN"/>
              </w:rPr>
              <w:t>0/1024</w:t>
            </w:r>
            <w:r w:rsidR="00874E7E">
              <w:rPr>
                <w:rFonts w:eastAsia="SimSun"/>
                <w:sz w:val="20"/>
                <w:lang w:val="en-US" w:eastAsia="zh-CN"/>
              </w:rPr>
              <w:t>)</w:t>
            </w:r>
          </w:p>
        </w:tc>
        <w:tc>
          <w:tcPr>
            <w:tcW w:w="1106" w:type="dxa"/>
          </w:tcPr>
          <w:p w14:paraId="09501F20" w14:textId="7E82F87E" w:rsidR="00B970CA" w:rsidRPr="009E5B32" w:rsidRDefault="00B970CA" w:rsidP="00C615F1">
            <w:pPr>
              <w:pStyle w:val="afe"/>
              <w:spacing w:afterLines="50" w:after="120"/>
              <w:ind w:leftChars="0" w:left="0"/>
              <w:rPr>
                <w:rFonts w:eastAsia="SimSun"/>
                <w:sz w:val="20"/>
                <w:lang w:val="en-US" w:eastAsia="zh-CN"/>
              </w:rPr>
            </w:pPr>
            <w:r w:rsidRPr="009E5B32">
              <w:rPr>
                <w:rFonts w:eastAsia="SimSun" w:hint="eastAsia"/>
                <w:sz w:val="20"/>
                <w:lang w:val="en-US" w:eastAsia="zh-CN"/>
              </w:rPr>
              <w:t>5</w:t>
            </w:r>
            <w:r w:rsidR="003926F1" w:rsidRPr="009E5B32">
              <w:rPr>
                <w:rFonts w:eastAsia="SimSun"/>
                <w:sz w:val="20"/>
                <w:lang w:val="en-US" w:eastAsia="zh-CN"/>
              </w:rPr>
              <w:t xml:space="preserve">, </w:t>
            </w:r>
            <w:r w:rsidR="00874E7E">
              <w:rPr>
                <w:rFonts w:eastAsia="SimSun"/>
                <w:sz w:val="20"/>
                <w:lang w:val="en-US" w:eastAsia="zh-CN"/>
              </w:rPr>
              <w:t>(</w:t>
            </w:r>
            <w:r w:rsidRPr="009E5B32">
              <w:rPr>
                <w:rFonts w:eastAsia="SimSun" w:hint="eastAsia"/>
                <w:sz w:val="20"/>
                <w:lang w:val="en-US" w:eastAsia="zh-CN"/>
              </w:rPr>
              <w:t>99/1024</w:t>
            </w:r>
            <w:r w:rsidR="00874E7E">
              <w:rPr>
                <w:rFonts w:eastAsia="SimSun"/>
                <w:sz w:val="20"/>
                <w:lang w:val="en-US" w:eastAsia="zh-CN"/>
              </w:rPr>
              <w:t>)</w:t>
            </w:r>
          </w:p>
        </w:tc>
        <w:tc>
          <w:tcPr>
            <w:tcW w:w="1187" w:type="dxa"/>
          </w:tcPr>
          <w:p w14:paraId="61C6C027" w14:textId="7FD335A7" w:rsidR="00B970CA" w:rsidRPr="009E5B32" w:rsidRDefault="00B970CA" w:rsidP="00DA3B8F">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6</w:t>
            </w:r>
            <w:r w:rsidR="00DA3B8F" w:rsidRPr="009E5B32">
              <w:rPr>
                <w:rFonts w:eastAsia="SimSun"/>
                <w:sz w:val="20"/>
                <w:lang w:val="en-US" w:eastAsia="zh-CN"/>
              </w:rPr>
              <w:t xml:space="preserve">, </w:t>
            </w:r>
            <w:r w:rsidR="00874E7E">
              <w:rPr>
                <w:rFonts w:eastAsia="SimSun"/>
                <w:sz w:val="20"/>
                <w:lang w:val="en-US" w:eastAsia="zh-CN"/>
              </w:rPr>
              <w:t>(</w:t>
            </w:r>
            <w:r w:rsidRPr="009E5B32">
              <w:rPr>
                <w:rFonts w:eastAsia="SimSun" w:hint="eastAsia"/>
                <w:sz w:val="20"/>
                <w:lang w:val="en-US" w:eastAsia="zh-CN"/>
              </w:rPr>
              <w:t>120/1024</w:t>
            </w:r>
            <w:r w:rsidR="00874E7E">
              <w:rPr>
                <w:rFonts w:eastAsia="SimSun"/>
                <w:sz w:val="20"/>
                <w:lang w:val="en-US" w:eastAsia="zh-CN"/>
              </w:rPr>
              <w:t>)</w:t>
            </w:r>
          </w:p>
        </w:tc>
        <w:tc>
          <w:tcPr>
            <w:tcW w:w="1187" w:type="dxa"/>
          </w:tcPr>
          <w:p w14:paraId="31878956" w14:textId="5FF51400" w:rsidR="00B970CA" w:rsidRPr="009E5B32" w:rsidRDefault="003926F1" w:rsidP="00DA3B8F">
            <w:pPr>
              <w:pStyle w:val="afe"/>
              <w:spacing w:afterLines="50" w:after="120"/>
              <w:ind w:leftChars="0" w:left="0"/>
              <w:rPr>
                <w:rFonts w:eastAsia="SimSun"/>
                <w:sz w:val="20"/>
                <w:lang w:val="en-US" w:eastAsia="zh-CN"/>
              </w:rPr>
            </w:pPr>
            <w:r w:rsidRPr="009E5B32">
              <w:rPr>
                <w:rFonts w:eastAsia="SimSun" w:hint="eastAsia"/>
                <w:sz w:val="20"/>
                <w:lang w:val="en-US" w:eastAsia="zh-CN"/>
              </w:rPr>
              <w:t>8</w:t>
            </w:r>
            <w:r w:rsidR="00DA3B8F" w:rsidRPr="009E5B32">
              <w:rPr>
                <w:rFonts w:eastAsia="SimSun"/>
                <w:sz w:val="20"/>
                <w:lang w:val="en-US" w:eastAsia="zh-CN"/>
              </w:rPr>
              <w:t xml:space="preserve">, </w:t>
            </w:r>
            <w:r w:rsidR="00874E7E">
              <w:rPr>
                <w:rFonts w:eastAsia="SimSun"/>
                <w:sz w:val="20"/>
                <w:lang w:val="en-US" w:eastAsia="zh-CN"/>
              </w:rPr>
              <w:t>(</w:t>
            </w:r>
            <w:r w:rsidRPr="009E5B32">
              <w:rPr>
                <w:rFonts w:eastAsia="SimSun" w:hint="eastAsia"/>
                <w:sz w:val="20"/>
                <w:lang w:val="en-US" w:eastAsia="zh-CN"/>
              </w:rPr>
              <w:t>193/1024</w:t>
            </w:r>
            <w:r w:rsidR="00874E7E">
              <w:rPr>
                <w:rFonts w:eastAsia="SimSun"/>
                <w:sz w:val="20"/>
                <w:lang w:val="en-US" w:eastAsia="zh-CN"/>
              </w:rPr>
              <w:t>)</w:t>
            </w:r>
          </w:p>
        </w:tc>
        <w:tc>
          <w:tcPr>
            <w:tcW w:w="1187" w:type="dxa"/>
          </w:tcPr>
          <w:p w14:paraId="37AC7F16" w14:textId="07CEA93A" w:rsidR="00B970CA" w:rsidRPr="009E5B32" w:rsidRDefault="003926F1" w:rsidP="001151D5">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12</w:t>
            </w:r>
            <w:r w:rsidR="00DA3B8F" w:rsidRPr="009E5B32">
              <w:rPr>
                <w:rFonts w:eastAsia="SimSun"/>
                <w:sz w:val="20"/>
                <w:lang w:val="en-US" w:eastAsia="zh-CN"/>
              </w:rPr>
              <w:t xml:space="preserve">, </w:t>
            </w:r>
            <w:r w:rsidR="00874E7E">
              <w:rPr>
                <w:rFonts w:eastAsia="SimSun"/>
                <w:sz w:val="20"/>
                <w:lang w:val="en-US" w:eastAsia="zh-CN"/>
              </w:rPr>
              <w:t>(</w:t>
            </w:r>
            <w:r w:rsidRPr="009E5B32">
              <w:rPr>
                <w:rFonts w:eastAsia="SimSun" w:hint="eastAsia"/>
                <w:sz w:val="20"/>
                <w:lang w:val="en-US" w:eastAsia="zh-CN"/>
              </w:rPr>
              <w:t>449/1024</w:t>
            </w:r>
            <w:r w:rsidR="00874E7E">
              <w:rPr>
                <w:rFonts w:eastAsia="SimSun"/>
                <w:sz w:val="20"/>
                <w:lang w:val="en-US" w:eastAsia="zh-CN"/>
              </w:rPr>
              <w:t>)</w:t>
            </w:r>
          </w:p>
        </w:tc>
      </w:tr>
    </w:tbl>
    <w:p w14:paraId="4AC4313E" w14:textId="63A1F94E" w:rsidR="001151D5" w:rsidRPr="009D15DC" w:rsidRDefault="001151D5" w:rsidP="009D15DC">
      <w:pPr>
        <w:spacing w:afterLines="50" w:after="120"/>
        <w:jc w:val="both"/>
        <w:rPr>
          <w:rFonts w:eastAsiaTheme="minorEastAsia"/>
          <w:sz w:val="22"/>
          <w:lang w:val="en-US"/>
        </w:rPr>
      </w:pPr>
    </w:p>
    <w:p w14:paraId="7CFD697A" w14:textId="140FD768" w:rsidR="00E31907" w:rsidRPr="009E5B32" w:rsidRDefault="00E31907" w:rsidP="009D15DC">
      <w:pPr>
        <w:spacing w:afterLines="50" w:after="120"/>
        <w:jc w:val="both"/>
        <w:rPr>
          <w:rFonts w:eastAsia="SimSun"/>
          <w:sz w:val="22"/>
          <w:lang w:val="en-US" w:eastAsia="zh-CN"/>
        </w:rPr>
      </w:pPr>
      <w:r w:rsidRPr="009E5B32">
        <w:rPr>
          <w:rFonts w:eastAsiaTheme="minorEastAsia"/>
          <w:sz w:val="22"/>
          <w:lang w:val="en-US"/>
        </w:rPr>
        <w:t>As can be seen by the results, repetitions with precoder/QCL (or SRI)-cycling offers extra diversity gain and provides significant gain especially at lower BLER operating point. This shows the effectiveness of the precoder/QCL (or SRI)-cycling across PUSCH repetitions.</w:t>
      </w:r>
      <w:r w:rsidR="0022553D" w:rsidRPr="009E5B32">
        <w:rPr>
          <w:rFonts w:eastAsiaTheme="minorEastAsia"/>
          <w:sz w:val="22"/>
          <w:lang w:val="en-US"/>
        </w:rPr>
        <w:t xml:space="preserve"> </w:t>
      </w:r>
    </w:p>
    <w:p w14:paraId="7E1ED482" w14:textId="492B5F1A" w:rsidR="007D226E" w:rsidRPr="009E5B32" w:rsidRDefault="00655665" w:rsidP="00655665">
      <w:pPr>
        <w:spacing w:afterLines="50" w:after="120"/>
        <w:jc w:val="center"/>
        <w:rPr>
          <w:rFonts w:eastAsiaTheme="minorEastAsia"/>
          <w:sz w:val="22"/>
          <w:lang w:val="en-US"/>
        </w:rPr>
      </w:pPr>
      <w:r w:rsidRPr="009E5B32">
        <w:rPr>
          <w:noProof/>
          <w:lang w:val="en-US"/>
        </w:rPr>
        <w:drawing>
          <wp:inline distT="0" distB="0" distL="0" distR="0" wp14:anchorId="4BA130B3" wp14:editId="6602F9E3">
            <wp:extent cx="2399040" cy="30834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99040" cy="3083400"/>
                    </a:xfrm>
                    <a:prstGeom prst="rect">
                      <a:avLst/>
                    </a:prstGeom>
                    <a:noFill/>
                    <a:ln>
                      <a:noFill/>
                    </a:ln>
                  </pic:spPr>
                </pic:pic>
              </a:graphicData>
            </a:graphic>
          </wp:inline>
        </w:drawing>
      </w:r>
    </w:p>
    <w:p w14:paraId="1FEC4057" w14:textId="775CF644" w:rsidR="00E31907" w:rsidRPr="009E5B32" w:rsidRDefault="00E31907" w:rsidP="0021386B">
      <w:pPr>
        <w:spacing w:afterLines="50" w:after="120"/>
        <w:jc w:val="center"/>
        <w:rPr>
          <w:rFonts w:eastAsiaTheme="minorEastAsia"/>
          <w:sz w:val="22"/>
          <w:lang w:val="en-US"/>
        </w:rPr>
      </w:pPr>
      <w:r w:rsidRPr="009E5B32">
        <w:rPr>
          <w:rFonts w:eastAsiaTheme="minorEastAsia"/>
          <w:sz w:val="22"/>
          <w:lang w:val="en-US"/>
        </w:rPr>
        <w:t xml:space="preserve">Fig. </w:t>
      </w:r>
      <w:r w:rsidR="00AE4E21">
        <w:rPr>
          <w:rFonts w:eastAsiaTheme="minorEastAsia"/>
          <w:sz w:val="22"/>
          <w:lang w:val="en-US"/>
        </w:rPr>
        <w:t>5</w:t>
      </w:r>
      <w:r w:rsidRPr="009E5B32">
        <w:rPr>
          <w:rFonts w:eastAsiaTheme="minorEastAsia"/>
          <w:sz w:val="22"/>
          <w:lang w:val="en-US"/>
        </w:rPr>
        <w:tab/>
        <w:t>PUSCH repetitions with precoder/QCL (or SRI)-cycling.</w:t>
      </w:r>
    </w:p>
    <w:p w14:paraId="61360D52" w14:textId="284BFAA4" w:rsidR="007D226E" w:rsidRPr="009E5B32" w:rsidRDefault="007D226E" w:rsidP="00DB4E56">
      <w:pPr>
        <w:spacing w:afterLines="50" w:after="120"/>
        <w:jc w:val="both"/>
        <w:rPr>
          <w:rFonts w:eastAsiaTheme="minorEastAsia"/>
          <w:sz w:val="22"/>
          <w:lang w:val="en-US"/>
        </w:rPr>
      </w:pPr>
    </w:p>
    <w:p w14:paraId="05DB3229" w14:textId="65931DA0" w:rsidR="00E31907" w:rsidRPr="009E5B32" w:rsidRDefault="00954672" w:rsidP="00DB4E56">
      <w:pPr>
        <w:spacing w:afterLines="50" w:after="120"/>
        <w:jc w:val="both"/>
        <w:rPr>
          <w:rFonts w:eastAsiaTheme="minorEastAsia"/>
          <w:sz w:val="22"/>
          <w:lang w:val="en-US"/>
        </w:rPr>
      </w:pPr>
      <w:r>
        <w:rPr>
          <w:rFonts w:eastAsiaTheme="minorEastAsia"/>
          <w:noProof/>
          <w:sz w:val="22"/>
          <w:lang w:val="en-US"/>
        </w:rPr>
        <w:lastRenderedPageBreak/>
        <w:drawing>
          <wp:inline distT="0" distB="0" distL="0" distR="0" wp14:anchorId="04EE949C" wp14:editId="2444B588">
            <wp:extent cx="3211764" cy="2645152"/>
            <wp:effectExtent l="0" t="0" r="825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t="10372" r="21586"/>
                    <a:stretch/>
                  </pic:blipFill>
                  <pic:spPr bwMode="auto">
                    <a:xfrm>
                      <a:off x="0" y="0"/>
                      <a:ext cx="3214332" cy="2647267"/>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sz w:val="22"/>
          <w:lang w:val="en-US"/>
        </w:rPr>
        <w:t xml:space="preserve">   </w:t>
      </w:r>
      <w:r w:rsidR="00E31907" w:rsidRPr="009E5B32">
        <w:rPr>
          <w:rFonts w:eastAsiaTheme="minorEastAsia" w:hint="eastAsia"/>
          <w:sz w:val="22"/>
          <w:lang w:val="en-US"/>
        </w:rPr>
        <w:t xml:space="preserve"> </w:t>
      </w:r>
      <w:r w:rsidR="00F022FD">
        <w:rPr>
          <w:rFonts w:eastAsiaTheme="minorEastAsia"/>
          <w:noProof/>
          <w:sz w:val="22"/>
          <w:lang w:val="en-US"/>
        </w:rPr>
        <w:drawing>
          <wp:inline distT="0" distB="0" distL="0" distR="0" wp14:anchorId="7EA38D18" wp14:editId="3D3D49C8">
            <wp:extent cx="2965450" cy="2756738"/>
            <wp:effectExtent l="0" t="0" r="635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1362" t="8634" r="5058"/>
                    <a:stretch/>
                  </pic:blipFill>
                  <pic:spPr bwMode="auto">
                    <a:xfrm>
                      <a:off x="0" y="0"/>
                      <a:ext cx="2986851" cy="2776632"/>
                    </a:xfrm>
                    <a:prstGeom prst="rect">
                      <a:avLst/>
                    </a:prstGeom>
                    <a:noFill/>
                    <a:ln>
                      <a:noFill/>
                    </a:ln>
                    <a:extLst>
                      <a:ext uri="{53640926-AAD7-44D8-BBD7-CCE9431645EC}">
                        <a14:shadowObscured xmlns:a14="http://schemas.microsoft.com/office/drawing/2010/main"/>
                      </a:ext>
                    </a:extLst>
                  </pic:spPr>
                </pic:pic>
              </a:graphicData>
            </a:graphic>
          </wp:inline>
        </w:drawing>
      </w:r>
    </w:p>
    <w:p w14:paraId="19B2156F" w14:textId="446078BA" w:rsidR="00E31907" w:rsidRDefault="00E31907" w:rsidP="0021386B">
      <w:pPr>
        <w:spacing w:afterLines="50" w:after="120"/>
        <w:jc w:val="center"/>
        <w:rPr>
          <w:rFonts w:eastAsiaTheme="minorEastAsia"/>
          <w:sz w:val="22"/>
          <w:lang w:val="en-US"/>
        </w:rPr>
      </w:pPr>
      <w:r w:rsidRPr="009E5B32">
        <w:rPr>
          <w:rFonts w:eastAsiaTheme="minorEastAsia"/>
          <w:sz w:val="22"/>
          <w:lang w:val="en-US"/>
        </w:rPr>
        <w:t xml:space="preserve">Fig. </w:t>
      </w:r>
      <w:r w:rsidR="00AE4E21">
        <w:rPr>
          <w:rFonts w:eastAsiaTheme="minorEastAsia"/>
          <w:sz w:val="22"/>
          <w:lang w:val="en-US"/>
        </w:rPr>
        <w:t>6</w:t>
      </w:r>
      <w:r w:rsidRPr="009E5B32">
        <w:rPr>
          <w:rFonts w:eastAsiaTheme="minorEastAsia"/>
          <w:sz w:val="22"/>
          <w:lang w:val="en-US"/>
        </w:rPr>
        <w:tab/>
        <w:t>PUSCH BLER performances</w:t>
      </w:r>
      <w:r w:rsidR="0022553D">
        <w:rPr>
          <w:rFonts w:eastAsiaTheme="minorEastAsia"/>
          <w:sz w:val="22"/>
          <w:lang w:val="en-US"/>
        </w:rPr>
        <w:t xml:space="preserve"> </w:t>
      </w:r>
    </w:p>
    <w:p w14:paraId="49D0804E" w14:textId="77777777" w:rsidR="00E31907" w:rsidRDefault="00E31907" w:rsidP="00DB4E56">
      <w:pPr>
        <w:spacing w:afterLines="50" w:after="120"/>
        <w:jc w:val="both"/>
        <w:rPr>
          <w:rFonts w:eastAsiaTheme="minorEastAsia"/>
          <w:sz w:val="22"/>
          <w:lang w:val="en-US"/>
        </w:rPr>
      </w:pPr>
    </w:p>
    <w:p w14:paraId="2AE01832" w14:textId="40D8040F" w:rsidR="00DB4E56" w:rsidRDefault="007D226E" w:rsidP="00DB4E56">
      <w:pPr>
        <w:spacing w:afterLines="50" w:after="120"/>
        <w:jc w:val="both"/>
        <w:rPr>
          <w:rFonts w:eastAsiaTheme="minorEastAsia"/>
          <w:sz w:val="22"/>
          <w:lang w:val="en-US"/>
        </w:rPr>
      </w:pPr>
      <w:r>
        <w:rPr>
          <w:rFonts w:eastAsiaTheme="minorEastAsia"/>
          <w:sz w:val="22"/>
          <w:lang w:val="en-US"/>
        </w:rPr>
        <w:t xml:space="preserve">Based on above simulation results, we can conclude that </w:t>
      </w:r>
      <w:proofErr w:type="gramStart"/>
      <w:r w:rsidR="00793B08">
        <w:rPr>
          <w:rFonts w:eastAsiaTheme="minorEastAsia" w:hint="eastAsia"/>
          <w:sz w:val="22"/>
          <w:lang w:val="en-US"/>
        </w:rPr>
        <w:t>PUSCH repetitions within a slot (or shorter repetitions compared to Rel.15 repetitions) is</w:t>
      </w:r>
      <w:proofErr w:type="gramEnd"/>
      <w:r w:rsidR="00793B08">
        <w:rPr>
          <w:rFonts w:eastAsiaTheme="minorEastAsia" w:hint="eastAsia"/>
          <w:sz w:val="22"/>
          <w:lang w:val="en-US"/>
        </w:rPr>
        <w:t xml:space="preserve"> necessary for Rel.16 URLLC. Also, PUSCH repetitions should be enabled over multiple-TRPs</w:t>
      </w:r>
      <w:r>
        <w:rPr>
          <w:rFonts w:eastAsiaTheme="minorEastAsia"/>
          <w:sz w:val="22"/>
          <w:lang w:val="en-US"/>
        </w:rPr>
        <w:t xml:space="preserve"> which </w:t>
      </w:r>
      <w:proofErr w:type="gramStart"/>
      <w:r>
        <w:rPr>
          <w:rFonts w:eastAsiaTheme="minorEastAsia"/>
          <w:sz w:val="22"/>
          <w:lang w:val="en-US"/>
        </w:rPr>
        <w:t>is</w:t>
      </w:r>
      <w:proofErr w:type="gramEnd"/>
      <w:r>
        <w:rPr>
          <w:rFonts w:eastAsiaTheme="minorEastAsia"/>
          <w:sz w:val="22"/>
          <w:lang w:val="en-US"/>
        </w:rPr>
        <w:t xml:space="preserve"> cover by Rel.16 MIMO WI [</w:t>
      </w:r>
      <w:r w:rsidR="00511CA4">
        <w:rPr>
          <w:rFonts w:eastAsiaTheme="minorEastAsia"/>
          <w:sz w:val="22"/>
          <w:lang w:val="en-US"/>
        </w:rPr>
        <w:t>7</w:t>
      </w:r>
      <w:r>
        <w:rPr>
          <w:rFonts w:eastAsiaTheme="minorEastAsia"/>
          <w:sz w:val="22"/>
          <w:lang w:val="en-US"/>
        </w:rPr>
        <w:t>]</w:t>
      </w:r>
      <w:r w:rsidR="00793B08">
        <w:rPr>
          <w:rFonts w:eastAsiaTheme="minorEastAsia" w:hint="eastAsia"/>
          <w:sz w:val="22"/>
          <w:lang w:val="en-US"/>
        </w:rPr>
        <w:t>.</w:t>
      </w:r>
    </w:p>
    <w:p w14:paraId="13EEE505" w14:textId="4404524F" w:rsidR="0099480F" w:rsidRDefault="0099480F" w:rsidP="00CB15CE">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2059B6">
        <w:rPr>
          <w:rFonts w:eastAsiaTheme="minorEastAsia"/>
          <w:b/>
          <w:sz w:val="22"/>
          <w:u w:val="single"/>
        </w:rPr>
        <w:t>8</w:t>
      </w:r>
      <w:r w:rsidRPr="0099480F">
        <w:rPr>
          <w:rFonts w:eastAsiaTheme="minorEastAsia" w:hint="eastAsia"/>
          <w:b/>
          <w:sz w:val="22"/>
          <w:u w:val="single"/>
        </w:rPr>
        <w:t>:</w:t>
      </w:r>
    </w:p>
    <w:p w14:paraId="1C1E3903" w14:textId="60D48CDB" w:rsidR="0045691F" w:rsidRDefault="0045691F" w:rsidP="00CB15CE">
      <w:pPr>
        <w:pStyle w:val="afe"/>
        <w:numPr>
          <w:ilvl w:val="0"/>
          <w:numId w:val="8"/>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 xml:space="preserve">tudy </w:t>
      </w:r>
      <w:r w:rsidR="00893431">
        <w:rPr>
          <w:rFonts w:eastAsiaTheme="minorEastAsia"/>
          <w:i/>
          <w:sz w:val="22"/>
          <w:lang w:val="en-US"/>
        </w:rPr>
        <w:t xml:space="preserve">mini-slot repetitions </w:t>
      </w:r>
      <w:r>
        <w:rPr>
          <w:rFonts w:eastAsiaTheme="minorEastAsia"/>
          <w:i/>
          <w:sz w:val="22"/>
          <w:lang w:val="en-US"/>
        </w:rPr>
        <w:t>as the promising candidates for URLLC enhancements</w:t>
      </w:r>
      <w:r w:rsidR="00581501">
        <w:rPr>
          <w:rFonts w:eastAsiaTheme="minorEastAsia"/>
          <w:i/>
          <w:sz w:val="22"/>
          <w:lang w:val="en-US"/>
        </w:rPr>
        <w:t xml:space="preserve"> and capture the benefits and advantages of them in the TR.</w:t>
      </w:r>
    </w:p>
    <w:p w14:paraId="48B56891" w14:textId="01426229" w:rsidR="002A1A66" w:rsidRPr="00DC7A2A" w:rsidRDefault="00793B08" w:rsidP="0013622C">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 xml:space="preserve">PUSCH </w:t>
      </w:r>
      <w:r w:rsidR="002A1A66" w:rsidRPr="00DC7A2A">
        <w:rPr>
          <w:rFonts w:eastAsiaTheme="minorEastAsia"/>
          <w:i/>
          <w:sz w:val="22"/>
          <w:lang w:val="en-US"/>
        </w:rPr>
        <w:t xml:space="preserve">repetitions </w:t>
      </w:r>
      <w:r w:rsidR="0045691F">
        <w:rPr>
          <w:rFonts w:eastAsiaTheme="minorEastAsia"/>
          <w:i/>
          <w:sz w:val="22"/>
          <w:lang w:val="en-US"/>
        </w:rPr>
        <w:t>shorter than one repetition per slot (e.g., repetitions within a slot)</w:t>
      </w:r>
      <w:r w:rsidR="002A1A66" w:rsidRPr="00DC7A2A">
        <w:rPr>
          <w:rFonts w:eastAsiaTheme="minorEastAsia"/>
          <w:i/>
          <w:sz w:val="22"/>
          <w:lang w:val="en-US"/>
        </w:rPr>
        <w:t>.</w:t>
      </w:r>
    </w:p>
    <w:p w14:paraId="18308E62" w14:textId="6206D580" w:rsidR="00793B08" w:rsidRPr="00DC7A2A" w:rsidRDefault="00793B08" w:rsidP="0013622C">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with </w:t>
      </w:r>
      <w:r w:rsidR="00E31907">
        <w:rPr>
          <w:rFonts w:eastAsiaTheme="minorEastAsia"/>
          <w:i/>
          <w:sz w:val="22"/>
          <w:lang w:val="en-US"/>
        </w:rPr>
        <w:t>precoder/QCL (or SRI)-cycling across repetitions</w:t>
      </w:r>
      <w:r w:rsidRPr="00DC7A2A">
        <w:rPr>
          <w:rFonts w:eastAsiaTheme="minorEastAsia"/>
          <w:i/>
          <w:sz w:val="22"/>
          <w:lang w:val="en-US"/>
        </w:rPr>
        <w:t>.</w:t>
      </w:r>
    </w:p>
    <w:p w14:paraId="757573AD" w14:textId="77777777" w:rsidR="00AF22EF" w:rsidRDefault="00AF22EF" w:rsidP="00D665B7">
      <w:pPr>
        <w:spacing w:afterLines="50" w:after="120"/>
        <w:jc w:val="both"/>
        <w:rPr>
          <w:rFonts w:eastAsiaTheme="minorEastAsia"/>
          <w:sz w:val="22"/>
          <w:szCs w:val="22"/>
        </w:rPr>
      </w:pPr>
    </w:p>
    <w:p w14:paraId="277266B3" w14:textId="2DF643A9" w:rsidR="00D665B7" w:rsidRDefault="0045691F" w:rsidP="00D665B7">
      <w:pPr>
        <w:spacing w:afterLines="50" w:after="120"/>
        <w:jc w:val="both"/>
        <w:rPr>
          <w:rFonts w:eastAsia="SimSun"/>
          <w:sz w:val="22"/>
          <w:lang w:eastAsia="zh-CN"/>
        </w:rPr>
      </w:pPr>
      <w:r>
        <w:rPr>
          <w:rFonts w:eastAsia="SimSun"/>
          <w:sz w:val="22"/>
          <w:szCs w:val="22"/>
          <w:lang w:eastAsia="zh-CN"/>
        </w:rPr>
        <w:t>For</w:t>
      </w:r>
      <w:r w:rsidR="00212490">
        <w:rPr>
          <w:rFonts w:eastAsia="SimSun"/>
          <w:sz w:val="22"/>
          <w:szCs w:val="22"/>
          <w:lang w:eastAsia="zh-CN"/>
        </w:rPr>
        <w:t xml:space="preserve"> </w:t>
      </w:r>
      <w:r>
        <w:rPr>
          <w:rFonts w:eastAsia="SimSun"/>
          <w:sz w:val="22"/>
          <w:szCs w:val="22"/>
          <w:lang w:eastAsia="zh-CN"/>
        </w:rPr>
        <w:t xml:space="preserve">PUSCH </w:t>
      </w:r>
      <w:r w:rsidR="00212490">
        <w:rPr>
          <w:rFonts w:eastAsia="SimSun"/>
          <w:sz w:val="22"/>
          <w:szCs w:val="22"/>
          <w:lang w:eastAsia="zh-CN"/>
        </w:rPr>
        <w:t>repetition</w:t>
      </w:r>
      <w:r w:rsidR="00F6224B">
        <w:rPr>
          <w:rFonts w:eastAsia="SimSun"/>
          <w:sz w:val="22"/>
          <w:szCs w:val="22"/>
          <w:lang w:eastAsia="zh-CN"/>
        </w:rPr>
        <w:t>s</w:t>
      </w:r>
      <w:r w:rsidR="00212490">
        <w:rPr>
          <w:rFonts w:eastAsia="SimSun"/>
          <w:sz w:val="22"/>
          <w:szCs w:val="22"/>
          <w:lang w:eastAsia="zh-CN"/>
        </w:rPr>
        <w:t xml:space="preserve"> within one slot, </w:t>
      </w:r>
      <w:r w:rsidR="00D665B7">
        <w:rPr>
          <w:rFonts w:eastAsia="SimSun" w:hint="eastAsia"/>
          <w:sz w:val="22"/>
          <w:szCs w:val="22"/>
          <w:lang w:eastAsia="zh-CN"/>
        </w:rPr>
        <w:t>frequency</w:t>
      </w:r>
      <w:r w:rsidR="00D665B7">
        <w:rPr>
          <w:rFonts w:eastAsia="SimSun"/>
          <w:sz w:val="22"/>
          <w:szCs w:val="22"/>
          <w:lang w:eastAsia="zh-CN"/>
        </w:rPr>
        <w:t xml:space="preserve"> </w:t>
      </w:r>
      <w:r w:rsidR="00D665B7">
        <w:rPr>
          <w:rFonts w:eastAsia="SimSun" w:hint="eastAsia"/>
          <w:sz w:val="22"/>
          <w:szCs w:val="22"/>
          <w:lang w:eastAsia="zh-CN"/>
        </w:rPr>
        <w:t>hopping</w:t>
      </w:r>
      <w:r w:rsidR="00D665B7">
        <w:rPr>
          <w:rFonts w:eastAsia="SimSun"/>
          <w:sz w:val="22"/>
          <w:szCs w:val="22"/>
          <w:lang w:eastAsia="zh-CN"/>
        </w:rPr>
        <w:t xml:space="preserve"> for the repetitions should </w:t>
      </w:r>
      <w:r w:rsidR="0022553D">
        <w:rPr>
          <w:rFonts w:eastAsia="SimSun"/>
          <w:sz w:val="22"/>
          <w:szCs w:val="22"/>
          <w:lang w:eastAsia="zh-CN"/>
        </w:rPr>
        <w:t xml:space="preserve">also </w:t>
      </w:r>
      <w:r w:rsidR="00D665B7">
        <w:rPr>
          <w:rFonts w:eastAsia="SimSun"/>
          <w:sz w:val="22"/>
          <w:szCs w:val="22"/>
          <w:lang w:eastAsia="zh-CN"/>
        </w:rPr>
        <w:t xml:space="preserve">be further discussed. </w:t>
      </w:r>
      <w:r w:rsidR="00D665B7">
        <w:rPr>
          <w:rFonts w:eastAsia="SimSun"/>
          <w:sz w:val="22"/>
          <w:lang w:eastAsia="zh-CN"/>
        </w:rPr>
        <w:t xml:space="preserve">There are two options: </w:t>
      </w:r>
    </w:p>
    <w:p w14:paraId="63C0E68A" w14:textId="77777777" w:rsidR="00D665B7" w:rsidRDefault="00D665B7" w:rsidP="00D665B7">
      <w:pPr>
        <w:spacing w:afterLines="50" w:after="120"/>
        <w:jc w:val="both"/>
        <w:rPr>
          <w:rFonts w:eastAsia="SimSun"/>
          <w:sz w:val="22"/>
          <w:lang w:eastAsia="zh-CN"/>
        </w:rPr>
      </w:pPr>
      <w:r w:rsidRPr="00D665B7">
        <w:rPr>
          <w:rFonts w:eastAsia="SimSun"/>
          <w:sz w:val="22"/>
          <w:lang w:eastAsia="zh-CN"/>
        </w:rPr>
        <w:t>O</w:t>
      </w:r>
      <w:r w:rsidRPr="00D665B7">
        <w:rPr>
          <w:rFonts w:eastAsia="SimSun" w:hint="eastAsia"/>
          <w:sz w:val="22"/>
          <w:lang w:eastAsia="zh-CN"/>
        </w:rPr>
        <w:t xml:space="preserve">ption </w:t>
      </w:r>
      <w:r w:rsidRPr="00D665B7">
        <w:rPr>
          <w:rFonts w:eastAsia="SimSun"/>
          <w:sz w:val="22"/>
          <w:lang w:eastAsia="zh-CN"/>
        </w:rPr>
        <w:t xml:space="preserve">1: </w:t>
      </w:r>
      <w:r>
        <w:rPr>
          <w:rFonts w:eastAsia="SimSun"/>
          <w:sz w:val="22"/>
          <w:lang w:eastAsia="zh-CN"/>
        </w:rPr>
        <w:t>the hopping is performed over each repetition.</w:t>
      </w:r>
    </w:p>
    <w:p w14:paraId="0CA09710" w14:textId="0208F634" w:rsidR="00D665B7" w:rsidRPr="00D665B7" w:rsidRDefault="00D665B7" w:rsidP="00D665B7">
      <w:pPr>
        <w:spacing w:afterLines="50" w:after="120"/>
        <w:jc w:val="both"/>
        <w:rPr>
          <w:rFonts w:eastAsia="SimSun"/>
          <w:sz w:val="22"/>
          <w:lang w:eastAsia="zh-CN"/>
        </w:rPr>
      </w:pPr>
      <w:r w:rsidRPr="00D665B7">
        <w:rPr>
          <w:rFonts w:eastAsia="SimSun" w:hint="eastAsia"/>
          <w:sz w:val="22"/>
          <w:lang w:eastAsia="zh-CN"/>
        </w:rPr>
        <w:t>Option</w:t>
      </w:r>
      <w:r w:rsidRPr="00D665B7">
        <w:rPr>
          <w:rFonts w:eastAsia="SimSun"/>
          <w:sz w:val="22"/>
          <w:lang w:eastAsia="zh-CN"/>
        </w:rPr>
        <w:t xml:space="preserve"> </w:t>
      </w:r>
      <w:r w:rsidRPr="00D665B7">
        <w:rPr>
          <w:rFonts w:eastAsia="SimSun" w:hint="eastAsia"/>
          <w:sz w:val="22"/>
          <w:lang w:eastAsia="zh-CN"/>
        </w:rPr>
        <w:t>2</w:t>
      </w:r>
      <w:r w:rsidRPr="00D665B7">
        <w:rPr>
          <w:rFonts w:eastAsia="SimSun"/>
          <w:sz w:val="22"/>
          <w:lang w:eastAsia="zh-CN"/>
        </w:rPr>
        <w:t xml:space="preserve">: the number of repetitions in the first hop is </w:t>
      </w:r>
      <w:proofErr w:type="gramStart"/>
      <w:r w:rsidRPr="00D665B7">
        <w:rPr>
          <w:rFonts w:eastAsia="SimSun"/>
          <w:sz w:val="22"/>
          <w:lang w:eastAsia="zh-CN"/>
        </w:rPr>
        <w:t>floor(</w:t>
      </w:r>
      <w:proofErr w:type="gramEnd"/>
      <w:r w:rsidRPr="00D665B7">
        <w:rPr>
          <w:rFonts w:eastAsia="SimSun"/>
          <w:sz w:val="22"/>
          <w:lang w:eastAsia="zh-CN"/>
        </w:rPr>
        <w:t>N/2), the number of repetitions in the 2nd hop is ceiling</w:t>
      </w:r>
      <w:r>
        <w:rPr>
          <w:rFonts w:eastAsia="SimSun"/>
          <w:sz w:val="22"/>
          <w:lang w:eastAsia="zh-CN"/>
        </w:rPr>
        <w:t xml:space="preserve"> </w:t>
      </w:r>
      <w:r w:rsidRPr="00D665B7">
        <w:rPr>
          <w:rFonts w:eastAsia="SimSun"/>
          <w:sz w:val="22"/>
          <w:lang w:eastAsia="zh-CN"/>
        </w:rPr>
        <w:t>(N/2) where N is the number of repetitions within a slot.</w:t>
      </w:r>
    </w:p>
    <w:p w14:paraId="43F8F54D" w14:textId="2A5C7B8E" w:rsidR="00212490" w:rsidRPr="00D665B7" w:rsidRDefault="00D665B7" w:rsidP="002A1A66">
      <w:pPr>
        <w:spacing w:afterLines="50" w:after="120"/>
        <w:jc w:val="both"/>
        <w:rPr>
          <w:rFonts w:eastAsia="SimSun"/>
          <w:sz w:val="22"/>
          <w:szCs w:val="22"/>
          <w:lang w:eastAsia="zh-CN"/>
        </w:rPr>
      </w:pPr>
      <w:r>
        <w:rPr>
          <w:rFonts w:eastAsia="SimSun" w:hint="eastAsia"/>
          <w:sz w:val="22"/>
          <w:szCs w:val="22"/>
          <w:lang w:eastAsia="zh-CN"/>
        </w:rPr>
        <w:t xml:space="preserve">To achieve efficient resource </w:t>
      </w:r>
      <w:r>
        <w:rPr>
          <w:rFonts w:eastAsia="SimSun"/>
          <w:sz w:val="22"/>
          <w:szCs w:val="22"/>
          <w:lang w:eastAsia="zh-CN"/>
        </w:rPr>
        <w:t>management</w:t>
      </w:r>
      <w:r>
        <w:rPr>
          <w:rFonts w:eastAsia="SimSun" w:hint="eastAsia"/>
          <w:sz w:val="22"/>
          <w:szCs w:val="22"/>
          <w:lang w:eastAsia="zh-CN"/>
        </w:rPr>
        <w:t xml:space="preserve"> and frequency hopping gain, option 2 is preferred.</w:t>
      </w:r>
    </w:p>
    <w:p w14:paraId="2330950F" w14:textId="339D018C" w:rsidR="000B23F1" w:rsidRDefault="00CA71CA" w:rsidP="002A1A66">
      <w:pPr>
        <w:spacing w:afterLines="50" w:after="120"/>
        <w:jc w:val="both"/>
        <w:rPr>
          <w:rFonts w:eastAsia="SimSun"/>
          <w:sz w:val="22"/>
          <w:szCs w:val="22"/>
          <w:lang w:eastAsia="zh-CN"/>
        </w:rPr>
      </w:pPr>
      <w:bookmarkStart w:id="9" w:name="OLE_LINK5"/>
      <w:r>
        <w:rPr>
          <w:rFonts w:eastAsia="SimSun"/>
          <w:sz w:val="22"/>
          <w:szCs w:val="22"/>
          <w:lang w:eastAsia="zh-CN"/>
        </w:rPr>
        <w:t>T</w:t>
      </w:r>
      <w:r w:rsidR="00CB15CE">
        <w:rPr>
          <w:rFonts w:eastAsia="SimSun"/>
          <w:sz w:val="22"/>
          <w:szCs w:val="22"/>
          <w:lang w:eastAsia="zh-CN"/>
        </w:rPr>
        <w:t>ime-domain resource</w:t>
      </w:r>
      <w:r w:rsidR="000B23F1">
        <w:rPr>
          <w:rFonts w:eastAsia="SimSun"/>
          <w:sz w:val="22"/>
          <w:szCs w:val="22"/>
          <w:lang w:eastAsia="zh-CN"/>
        </w:rPr>
        <w:t xml:space="preserve"> allocation for </w:t>
      </w:r>
      <w:r>
        <w:rPr>
          <w:rFonts w:eastAsia="SimSun"/>
          <w:sz w:val="22"/>
          <w:szCs w:val="22"/>
          <w:lang w:eastAsia="zh-CN"/>
        </w:rPr>
        <w:t xml:space="preserve">mini-slot based </w:t>
      </w:r>
      <w:r w:rsidR="00CB15CE" w:rsidRPr="00151023">
        <w:rPr>
          <w:rFonts w:eastAsia="SimSun"/>
          <w:sz w:val="22"/>
          <w:szCs w:val="22"/>
          <w:lang w:eastAsia="zh-CN"/>
        </w:rPr>
        <w:t>repetitions</w:t>
      </w:r>
      <w:r w:rsidR="00CB15CE">
        <w:rPr>
          <w:rFonts w:eastAsia="SimSun"/>
          <w:sz w:val="22"/>
          <w:szCs w:val="22"/>
          <w:lang w:eastAsia="zh-CN"/>
        </w:rPr>
        <w:t xml:space="preserve"> needs to be </w:t>
      </w:r>
      <w:r w:rsidR="000B23F1">
        <w:rPr>
          <w:rFonts w:eastAsia="SimSun"/>
          <w:sz w:val="22"/>
          <w:szCs w:val="22"/>
          <w:lang w:eastAsia="zh-CN"/>
        </w:rPr>
        <w:t xml:space="preserve">studied. </w:t>
      </w:r>
      <w:r w:rsidR="001B3660">
        <w:rPr>
          <w:rFonts w:eastAsia="SimSun"/>
          <w:sz w:val="22"/>
          <w:szCs w:val="22"/>
          <w:lang w:eastAsia="zh-CN"/>
        </w:rPr>
        <w:t xml:space="preserve">In the last meeting, it was </w:t>
      </w:r>
      <w:r w:rsidR="00D317C3">
        <w:rPr>
          <w:rFonts w:eastAsia="SimSun"/>
          <w:sz w:val="22"/>
          <w:szCs w:val="22"/>
          <w:lang w:eastAsia="zh-CN"/>
        </w:rPr>
        <w:t>agreed</w:t>
      </w:r>
      <w:r w:rsidR="001B3660">
        <w:rPr>
          <w:rFonts w:eastAsia="SimSun"/>
          <w:sz w:val="22"/>
          <w:szCs w:val="22"/>
          <w:lang w:eastAsia="zh-CN"/>
        </w:rPr>
        <w:t xml:space="preserve"> that </w:t>
      </w:r>
      <w:r w:rsidR="00A162DF">
        <w:rPr>
          <w:rFonts w:eastAsia="SimSun"/>
          <w:sz w:val="22"/>
          <w:szCs w:val="22"/>
          <w:lang w:eastAsia="zh-CN"/>
        </w:rPr>
        <w:t>o</w:t>
      </w:r>
      <w:r w:rsidR="00A162DF" w:rsidRPr="00A162DF">
        <w:rPr>
          <w:rFonts w:eastAsia="SimSun" w:hint="eastAsia"/>
          <w:sz w:val="22"/>
          <w:szCs w:val="22"/>
          <w:lang w:eastAsia="zh-CN"/>
        </w:rPr>
        <w:t>ne PUSCH transmission instance is not allowed to cross the slot boundary at least for grant-based PUSCH</w:t>
      </w:r>
      <w:r w:rsidR="00A162DF">
        <w:rPr>
          <w:rFonts w:eastAsia="SimSun"/>
          <w:sz w:val="22"/>
          <w:szCs w:val="22"/>
          <w:lang w:eastAsia="zh-CN"/>
        </w:rPr>
        <w:t xml:space="preserve">, the agreement should also be applied for configured grant case. Keep this in mind, </w:t>
      </w:r>
      <w:r w:rsidR="001B3660">
        <w:rPr>
          <w:rFonts w:eastAsia="SimSun"/>
          <w:sz w:val="22"/>
          <w:szCs w:val="22"/>
          <w:lang w:eastAsia="zh-CN"/>
        </w:rPr>
        <w:t>two</w:t>
      </w:r>
      <w:r w:rsidR="000B23F1">
        <w:rPr>
          <w:rFonts w:eastAsia="SimSun"/>
          <w:sz w:val="22"/>
          <w:szCs w:val="22"/>
          <w:lang w:eastAsia="zh-CN"/>
        </w:rPr>
        <w:t xml:space="preserve"> </w:t>
      </w:r>
      <w:r>
        <w:rPr>
          <w:rFonts w:eastAsia="SimSun"/>
          <w:sz w:val="22"/>
          <w:szCs w:val="22"/>
          <w:lang w:eastAsia="zh-CN"/>
        </w:rPr>
        <w:t>options</w:t>
      </w:r>
      <w:r w:rsidR="00A162DF">
        <w:rPr>
          <w:rFonts w:eastAsia="SimSun"/>
          <w:sz w:val="22"/>
          <w:szCs w:val="22"/>
          <w:lang w:eastAsia="zh-CN"/>
        </w:rPr>
        <w:t xml:space="preserve"> can be considered for time-domain resource allocation for mini-slot based </w:t>
      </w:r>
      <w:r w:rsidR="00A162DF" w:rsidRPr="00151023">
        <w:rPr>
          <w:rFonts w:eastAsia="SimSun"/>
          <w:sz w:val="22"/>
          <w:szCs w:val="22"/>
          <w:lang w:eastAsia="zh-CN"/>
        </w:rPr>
        <w:t>repetitions</w:t>
      </w:r>
      <w:r w:rsidR="000B23F1">
        <w:rPr>
          <w:rFonts w:eastAsia="SimSun"/>
          <w:sz w:val="22"/>
          <w:szCs w:val="22"/>
          <w:lang w:eastAsia="zh-CN"/>
        </w:rPr>
        <w:t>.</w:t>
      </w:r>
    </w:p>
    <w:p w14:paraId="72127F7B" w14:textId="5DEB68B8" w:rsidR="00CA71CA" w:rsidRPr="00CA71CA" w:rsidRDefault="00CA71CA" w:rsidP="002A1A66">
      <w:pPr>
        <w:spacing w:afterLines="50" w:after="120"/>
        <w:jc w:val="both"/>
        <w:rPr>
          <w:rFonts w:eastAsia="SimSun"/>
          <w:sz w:val="22"/>
          <w:szCs w:val="22"/>
          <w:u w:val="single"/>
          <w:lang w:eastAsia="zh-CN"/>
        </w:rPr>
      </w:pPr>
      <w:r>
        <w:rPr>
          <w:rFonts w:eastAsia="SimSun"/>
          <w:sz w:val="22"/>
          <w:szCs w:val="22"/>
          <w:u w:val="single"/>
          <w:lang w:eastAsia="zh-CN"/>
        </w:rPr>
        <w:t xml:space="preserve">Option </w:t>
      </w:r>
      <w:r w:rsidR="000B23F1" w:rsidRPr="00CA71CA">
        <w:rPr>
          <w:rFonts w:eastAsia="SimSun"/>
          <w:sz w:val="22"/>
          <w:szCs w:val="22"/>
          <w:u w:val="single"/>
          <w:lang w:eastAsia="zh-CN"/>
        </w:rPr>
        <w:t>1:</w:t>
      </w:r>
      <w:r w:rsidRPr="00CA71CA">
        <w:rPr>
          <w:rFonts w:eastAsia="SimSun"/>
          <w:sz w:val="22"/>
          <w:szCs w:val="22"/>
          <w:u w:val="single"/>
          <w:lang w:eastAsia="zh-CN"/>
        </w:rPr>
        <w:t xml:space="preserve"> </w:t>
      </w:r>
      <w:r w:rsidR="000B23F1" w:rsidRPr="00CA71CA">
        <w:rPr>
          <w:rFonts w:eastAsia="SimSun"/>
          <w:sz w:val="22"/>
          <w:szCs w:val="22"/>
          <w:u w:val="single"/>
          <w:lang w:eastAsia="zh-CN"/>
        </w:rPr>
        <w:t>each repetition has same transmission length.</w:t>
      </w:r>
    </w:p>
    <w:p w14:paraId="14E5B924" w14:textId="0EDCED2C" w:rsidR="000B23F1" w:rsidRDefault="000B23F1" w:rsidP="002A1A66">
      <w:pPr>
        <w:spacing w:afterLines="50" w:after="120"/>
        <w:jc w:val="both"/>
        <w:rPr>
          <w:rFonts w:eastAsia="SimSun"/>
          <w:sz w:val="22"/>
          <w:szCs w:val="22"/>
          <w:lang w:eastAsia="zh-CN"/>
        </w:rPr>
      </w:pPr>
      <w:r>
        <w:rPr>
          <w:rFonts w:eastAsia="SimSun"/>
          <w:sz w:val="22"/>
          <w:szCs w:val="22"/>
          <w:lang w:eastAsia="zh-CN"/>
        </w:rPr>
        <w:t>Since one slot consists of 14 symbols, only 1-symbol PUSCH with repetition factor K of 4, 2-symbol PUSCH with K of 7 and 7-symbol PUSCH with K of 2 can</w:t>
      </w:r>
      <w:r w:rsidR="00CA71CA">
        <w:rPr>
          <w:rFonts w:eastAsia="SimSun"/>
          <w:sz w:val="22"/>
          <w:szCs w:val="22"/>
          <w:lang w:eastAsia="zh-CN"/>
        </w:rPr>
        <w:t xml:space="preserve"> be efficiently filled in one slot. For other transmission durations and repetition factors, additional issue needs to be addressed is in case</w:t>
      </w:r>
      <w:r w:rsidR="00CA71CA" w:rsidRPr="00151023">
        <w:rPr>
          <w:rFonts w:eastAsia="SimSun"/>
          <w:sz w:val="22"/>
          <w:szCs w:val="22"/>
          <w:lang w:eastAsia="zh-CN"/>
        </w:rPr>
        <w:t xml:space="preserve"> the remaining resource/symbols within one slot </w:t>
      </w:r>
      <w:proofErr w:type="gramStart"/>
      <w:r w:rsidR="00CA71CA" w:rsidRPr="00151023">
        <w:rPr>
          <w:rFonts w:eastAsia="SimSun"/>
          <w:sz w:val="22"/>
          <w:szCs w:val="22"/>
          <w:lang w:eastAsia="zh-CN"/>
        </w:rPr>
        <w:t>is</w:t>
      </w:r>
      <w:proofErr w:type="gramEnd"/>
      <w:r w:rsidR="00CA71CA" w:rsidRPr="00151023">
        <w:rPr>
          <w:rFonts w:eastAsia="SimSun"/>
          <w:sz w:val="22"/>
          <w:szCs w:val="22"/>
          <w:lang w:eastAsia="zh-CN"/>
        </w:rPr>
        <w:t xml:space="preserve"> not enough for one repetition</w:t>
      </w:r>
      <w:r w:rsidR="00CA71CA">
        <w:rPr>
          <w:rFonts w:eastAsia="SimSun"/>
          <w:sz w:val="22"/>
          <w:szCs w:val="22"/>
          <w:lang w:eastAsia="zh-CN"/>
        </w:rPr>
        <w:t>.</w:t>
      </w:r>
    </w:p>
    <w:p w14:paraId="40CF8327" w14:textId="2B1D5354" w:rsidR="00CA71CA" w:rsidRDefault="00CA71CA" w:rsidP="00CA71CA">
      <w:pPr>
        <w:spacing w:afterLines="50" w:after="120"/>
        <w:jc w:val="both"/>
        <w:rPr>
          <w:rFonts w:eastAsia="SimSun"/>
          <w:sz w:val="22"/>
          <w:szCs w:val="22"/>
          <w:u w:val="single"/>
          <w:lang w:eastAsia="zh-CN"/>
        </w:rPr>
      </w:pPr>
      <w:r>
        <w:rPr>
          <w:rFonts w:eastAsia="SimSun"/>
          <w:sz w:val="22"/>
          <w:szCs w:val="22"/>
          <w:u w:val="single"/>
          <w:lang w:eastAsia="zh-CN"/>
        </w:rPr>
        <w:t xml:space="preserve">Option </w:t>
      </w:r>
      <w:r w:rsidRPr="00CA71CA">
        <w:rPr>
          <w:rFonts w:eastAsia="SimSun"/>
          <w:sz w:val="22"/>
          <w:szCs w:val="22"/>
          <w:u w:val="single"/>
          <w:lang w:eastAsia="zh-CN"/>
        </w:rPr>
        <w:t>2: repetition</w:t>
      </w:r>
      <w:r>
        <w:rPr>
          <w:rFonts w:eastAsia="SimSun"/>
          <w:sz w:val="22"/>
          <w:szCs w:val="22"/>
          <w:u w:val="single"/>
          <w:lang w:eastAsia="zh-CN"/>
        </w:rPr>
        <w:t xml:space="preserve">s can have different </w:t>
      </w:r>
      <w:r w:rsidRPr="00CA71CA">
        <w:rPr>
          <w:rFonts w:eastAsia="SimSun"/>
          <w:sz w:val="22"/>
          <w:szCs w:val="22"/>
          <w:u w:val="single"/>
          <w:lang w:eastAsia="zh-CN"/>
        </w:rPr>
        <w:t>transmission length.</w:t>
      </w:r>
    </w:p>
    <w:p w14:paraId="61F7FE75" w14:textId="76EA76FD" w:rsidR="00CA71CA" w:rsidRDefault="00CA71CA" w:rsidP="00CA71CA">
      <w:pPr>
        <w:spacing w:afterLines="50" w:after="120"/>
        <w:jc w:val="both"/>
        <w:rPr>
          <w:rFonts w:eastAsia="SimSun"/>
          <w:sz w:val="22"/>
          <w:szCs w:val="22"/>
          <w:lang w:eastAsia="zh-CN"/>
        </w:rPr>
      </w:pPr>
      <w:r w:rsidRPr="00CA71CA">
        <w:rPr>
          <w:rFonts w:eastAsia="SimSun"/>
          <w:sz w:val="22"/>
          <w:szCs w:val="22"/>
          <w:lang w:eastAsia="zh-CN"/>
        </w:rPr>
        <w:lastRenderedPageBreak/>
        <w:t xml:space="preserve">This </w:t>
      </w:r>
      <w:r>
        <w:rPr>
          <w:rFonts w:eastAsia="SimSun"/>
          <w:sz w:val="22"/>
          <w:szCs w:val="22"/>
          <w:lang w:eastAsia="zh-CN"/>
        </w:rPr>
        <w:t>option adopts similar concepts in LTE HRLLC that repetition patterns within one slot for certain TTI length can be defined. For example, in case of 4-symbol PUSCH with repetition factor of 4, pattern of {4</w:t>
      </w:r>
      <w:proofErr w:type="gramStart"/>
      <w:r>
        <w:rPr>
          <w:rFonts w:eastAsia="SimSun"/>
          <w:sz w:val="22"/>
          <w:szCs w:val="22"/>
          <w:lang w:eastAsia="zh-CN"/>
        </w:rPr>
        <w:t>,3,</w:t>
      </w:r>
      <w:r w:rsidR="00E62FF4">
        <w:rPr>
          <w:rFonts w:eastAsia="SimSun"/>
          <w:sz w:val="22"/>
          <w:szCs w:val="22"/>
          <w:lang w:eastAsia="zh-CN"/>
        </w:rPr>
        <w:t>3</w:t>
      </w:r>
      <w:r>
        <w:rPr>
          <w:rFonts w:eastAsia="SimSun"/>
          <w:sz w:val="22"/>
          <w:szCs w:val="22"/>
          <w:lang w:eastAsia="zh-CN"/>
        </w:rPr>
        <w:t>,</w:t>
      </w:r>
      <w:r w:rsidR="00E62FF4">
        <w:rPr>
          <w:rFonts w:eastAsia="SimSun"/>
          <w:sz w:val="22"/>
          <w:szCs w:val="22"/>
          <w:lang w:eastAsia="zh-CN"/>
        </w:rPr>
        <w:t>4</w:t>
      </w:r>
      <w:proofErr w:type="gramEnd"/>
      <w:r>
        <w:rPr>
          <w:rFonts w:eastAsia="SimSun"/>
          <w:sz w:val="22"/>
          <w:szCs w:val="22"/>
          <w:lang w:eastAsia="zh-CN"/>
        </w:rPr>
        <w:t>}</w:t>
      </w:r>
      <w:r w:rsidR="00E62FF4">
        <w:rPr>
          <w:rFonts w:eastAsia="SimSun"/>
          <w:sz w:val="22"/>
          <w:szCs w:val="22"/>
          <w:lang w:eastAsia="zh-CN"/>
        </w:rPr>
        <w:t xml:space="preserve"> within one slot can be defined and DMRS sharing can be studied together. </w:t>
      </w:r>
    </w:p>
    <w:bookmarkEnd w:id="9"/>
    <w:p w14:paraId="69D046A1" w14:textId="74D67943" w:rsidR="002A1A66" w:rsidRPr="001664E7" w:rsidRDefault="002A1A66" w:rsidP="002A1A66">
      <w:pPr>
        <w:spacing w:afterLines="50" w:after="120"/>
        <w:rPr>
          <w:rFonts w:eastAsia="SimSun"/>
          <w:b/>
          <w:u w:val="single"/>
          <w:lang w:eastAsia="zh-CN"/>
        </w:rPr>
      </w:pPr>
      <w:r w:rsidRPr="001664E7">
        <w:rPr>
          <w:rFonts w:eastAsia="SimSun"/>
          <w:b/>
          <w:u w:val="single"/>
          <w:lang w:eastAsia="zh-CN"/>
        </w:rPr>
        <w:t xml:space="preserve">Proposal </w:t>
      </w:r>
      <w:r w:rsidR="002059B6">
        <w:rPr>
          <w:rFonts w:eastAsia="SimSun"/>
          <w:b/>
          <w:u w:val="single"/>
          <w:lang w:eastAsia="zh-CN"/>
        </w:rPr>
        <w:t>9</w:t>
      </w:r>
      <w:r w:rsidRPr="001664E7">
        <w:rPr>
          <w:rFonts w:eastAsia="SimSun"/>
          <w:b/>
          <w:u w:val="single"/>
          <w:lang w:eastAsia="zh-CN"/>
        </w:rPr>
        <w:t>:</w:t>
      </w:r>
    </w:p>
    <w:p w14:paraId="04B60D69" w14:textId="69102F23" w:rsidR="00581501" w:rsidRPr="0013622C" w:rsidRDefault="00581501" w:rsidP="002A1A66">
      <w:pPr>
        <w:pStyle w:val="afe"/>
        <w:numPr>
          <w:ilvl w:val="0"/>
          <w:numId w:val="8"/>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PUSCH repetition.</w:t>
      </w:r>
    </w:p>
    <w:p w14:paraId="2CED48C7" w14:textId="05449030" w:rsidR="00581501" w:rsidRDefault="00581501" w:rsidP="00581501">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325C21F5" w14:textId="392CB4AB" w:rsidR="00581501" w:rsidRDefault="00581501" w:rsidP="0013622C">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71796601" w14:textId="5CBCB195" w:rsidR="00581501" w:rsidRDefault="00581501" w:rsidP="00581501">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w:t>
      </w:r>
      <w:r w:rsidR="00374180">
        <w:rPr>
          <w:rFonts w:eastAsiaTheme="minorEastAsia"/>
          <w:i/>
          <w:sz w:val="22"/>
          <w:lang w:val="en-US"/>
        </w:rPr>
        <w:t xml:space="preserve">resource </w:t>
      </w:r>
      <w:r>
        <w:rPr>
          <w:rFonts w:eastAsiaTheme="minorEastAsia"/>
          <w:i/>
          <w:sz w:val="22"/>
          <w:lang w:val="en-US"/>
        </w:rPr>
        <w:t>allocation</w:t>
      </w:r>
      <w:r w:rsidR="00A162DF">
        <w:rPr>
          <w:rFonts w:eastAsiaTheme="minorEastAsia"/>
          <w:i/>
          <w:sz w:val="22"/>
          <w:lang w:val="en-US"/>
        </w:rPr>
        <w:t xml:space="preserve">, </w:t>
      </w:r>
      <w:r w:rsidR="00A162DF" w:rsidRPr="00A162DF">
        <w:rPr>
          <w:rFonts w:eastAsiaTheme="minorEastAsia"/>
          <w:i/>
          <w:sz w:val="22"/>
          <w:lang w:val="en-US"/>
        </w:rPr>
        <w:t>o</w:t>
      </w:r>
      <w:r w:rsidR="00A162DF" w:rsidRPr="00A162DF">
        <w:rPr>
          <w:rFonts w:eastAsiaTheme="minorEastAsia" w:hint="eastAsia"/>
          <w:i/>
          <w:sz w:val="22"/>
          <w:lang w:val="en-US"/>
        </w:rPr>
        <w:t>ne PUSCH transmission instance is not allowed to cross the slot boundary for grant-</w:t>
      </w:r>
      <w:r w:rsidR="00A162DF">
        <w:rPr>
          <w:rFonts w:eastAsiaTheme="minorEastAsia"/>
          <w:i/>
          <w:sz w:val="22"/>
          <w:lang w:val="en-US"/>
        </w:rPr>
        <w:t>free</w:t>
      </w:r>
      <w:r w:rsidR="00A162DF" w:rsidRPr="00A162DF">
        <w:rPr>
          <w:rFonts w:eastAsiaTheme="minorEastAsia" w:hint="eastAsia"/>
          <w:i/>
          <w:sz w:val="22"/>
          <w:lang w:val="en-US"/>
        </w:rPr>
        <w:t xml:space="preserve"> PUSCH</w:t>
      </w:r>
      <w:r w:rsidR="00A162DF">
        <w:rPr>
          <w:rFonts w:eastAsiaTheme="minorEastAsia"/>
          <w:i/>
          <w:sz w:val="22"/>
          <w:lang w:val="en-US"/>
        </w:rPr>
        <w:t xml:space="preserve"> in addition to grant-based PUSCH</w:t>
      </w:r>
      <w:r>
        <w:rPr>
          <w:rFonts w:eastAsiaTheme="minorEastAsia"/>
          <w:i/>
          <w:sz w:val="22"/>
          <w:lang w:val="en-US"/>
        </w:rPr>
        <w:t xml:space="preserve"> </w:t>
      </w:r>
    </w:p>
    <w:p w14:paraId="1CBF6DC3" w14:textId="4DF57DE4" w:rsidR="004063CA" w:rsidRPr="004063CA" w:rsidRDefault="004063CA" w:rsidP="004063CA">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Option 1: each repetition has same transmission length.</w:t>
      </w:r>
    </w:p>
    <w:p w14:paraId="76E2A1A3" w14:textId="3125A62F" w:rsidR="004063CA" w:rsidRDefault="004063CA" w:rsidP="004063CA">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 xml:space="preserve">Option 2: </w:t>
      </w:r>
      <w:r w:rsidR="00A162DF">
        <w:rPr>
          <w:rFonts w:eastAsiaTheme="minorEastAsia"/>
          <w:i/>
          <w:sz w:val="22"/>
          <w:lang w:val="en-US"/>
        </w:rPr>
        <w:t xml:space="preserve">each </w:t>
      </w:r>
      <w:r w:rsidRPr="004063CA">
        <w:rPr>
          <w:rFonts w:eastAsiaTheme="minorEastAsia"/>
          <w:i/>
          <w:sz w:val="22"/>
          <w:lang w:val="en-US"/>
        </w:rPr>
        <w:t>repetition can have different transmission length.</w:t>
      </w:r>
    </w:p>
    <w:p w14:paraId="44CF6F2F" w14:textId="77777777" w:rsidR="009D15DC" w:rsidRPr="009D15DC" w:rsidRDefault="009D15DC" w:rsidP="009D15DC">
      <w:pPr>
        <w:spacing w:afterLines="50" w:after="120"/>
        <w:jc w:val="both"/>
        <w:rPr>
          <w:rFonts w:eastAsiaTheme="minorEastAsia"/>
          <w:i/>
          <w:sz w:val="22"/>
          <w:lang w:val="en-US"/>
        </w:rPr>
      </w:pPr>
    </w:p>
    <w:p w14:paraId="071003C4" w14:textId="2755AC59" w:rsidR="00955D44" w:rsidRPr="002863D6" w:rsidRDefault="00147BFC" w:rsidP="00955D44">
      <w:pPr>
        <w:pStyle w:val="1"/>
        <w:numPr>
          <w:ilvl w:val="0"/>
          <w:numId w:val="6"/>
        </w:numPr>
        <w:spacing w:after="120"/>
        <w:jc w:val="both"/>
        <w:rPr>
          <w:rFonts w:eastAsia="DengXian"/>
          <w:b/>
          <w:lang w:val="en-US" w:eastAsia="zh-CN"/>
        </w:rPr>
      </w:pPr>
      <w:r>
        <w:rPr>
          <w:rFonts w:eastAsia="DengXian"/>
          <w:b/>
          <w:lang w:val="en-US" w:eastAsia="zh-CN"/>
        </w:rPr>
        <w:t>Necessity of e</w:t>
      </w:r>
      <w:r w:rsidR="00955D44">
        <w:rPr>
          <w:rFonts w:eastAsia="DengXian"/>
          <w:b/>
          <w:lang w:val="en-US" w:eastAsia="zh-CN"/>
        </w:rPr>
        <w:t>xplicit HARQ-ACK feedback</w:t>
      </w:r>
    </w:p>
    <w:p w14:paraId="26B5D762" w14:textId="62F6F400" w:rsidR="00BF5EF1" w:rsidRDefault="00324837" w:rsidP="00CD233C">
      <w:pPr>
        <w:spacing w:afterLines="50" w:after="120"/>
        <w:jc w:val="both"/>
        <w:rPr>
          <w:rFonts w:eastAsia="SimSun"/>
          <w:sz w:val="22"/>
          <w:lang w:val="en-US" w:eastAsia="zh-CN"/>
        </w:rPr>
      </w:pPr>
      <w:r>
        <w:rPr>
          <w:rFonts w:eastAsia="SimSun"/>
          <w:sz w:val="22"/>
          <w:lang w:val="en-US" w:eastAsia="zh-CN"/>
        </w:rPr>
        <w:t xml:space="preserve">Regarding whether to support explicit HARQ-ACK feedback for configured grant transmission, </w:t>
      </w:r>
      <w:r w:rsidR="00511CA4">
        <w:rPr>
          <w:rFonts w:eastAsia="SimSun"/>
          <w:sz w:val="22"/>
          <w:lang w:val="en-US" w:eastAsia="zh-CN"/>
        </w:rPr>
        <w:t>some companies</w:t>
      </w:r>
      <w:r>
        <w:rPr>
          <w:rFonts w:eastAsia="SimSun"/>
          <w:sz w:val="22"/>
          <w:lang w:val="en-US" w:eastAsia="zh-CN"/>
        </w:rPr>
        <w:t xml:space="preserve"> proposed to support it since </w:t>
      </w:r>
      <w:r w:rsidR="00103080">
        <w:rPr>
          <w:rFonts w:eastAsia="SimSun"/>
          <w:sz w:val="22"/>
          <w:lang w:val="en-US" w:eastAsia="zh-CN"/>
        </w:rPr>
        <w:t xml:space="preserve">it is beneficial </w:t>
      </w:r>
      <w:r w:rsidRPr="00147BFC">
        <w:rPr>
          <w:rFonts w:eastAsia="SimSun"/>
          <w:sz w:val="22"/>
          <w:lang w:val="en-US" w:eastAsia="zh-CN"/>
        </w:rPr>
        <w:t xml:space="preserve">to early terminate the repetitions </w:t>
      </w:r>
      <w:r w:rsidR="00103080">
        <w:rPr>
          <w:rFonts w:eastAsia="SimSun"/>
          <w:sz w:val="22"/>
          <w:lang w:val="en-US" w:eastAsia="zh-CN"/>
        </w:rPr>
        <w:t>and/</w:t>
      </w:r>
      <w:r w:rsidRPr="00147BFC">
        <w:rPr>
          <w:rFonts w:eastAsia="SimSun"/>
          <w:sz w:val="22"/>
          <w:lang w:val="en-US" w:eastAsia="zh-CN"/>
        </w:rPr>
        <w:t>or avoid gNB miss-detect</w:t>
      </w:r>
      <w:r w:rsidR="00103080">
        <w:rPr>
          <w:rFonts w:eastAsia="SimSun"/>
          <w:sz w:val="22"/>
          <w:lang w:val="en-US" w:eastAsia="zh-CN"/>
        </w:rPr>
        <w:t>s</w:t>
      </w:r>
      <w:r w:rsidRPr="00147BFC">
        <w:rPr>
          <w:rFonts w:eastAsia="SimSun"/>
          <w:sz w:val="22"/>
          <w:lang w:val="en-US" w:eastAsia="zh-CN"/>
        </w:rPr>
        <w:t xml:space="preserve"> the transmission</w:t>
      </w:r>
      <w:r>
        <w:rPr>
          <w:rFonts w:eastAsia="SimSun"/>
          <w:sz w:val="22"/>
          <w:lang w:val="en-US" w:eastAsia="zh-CN"/>
        </w:rPr>
        <w:t xml:space="preserve">. </w:t>
      </w:r>
      <w:r w:rsidR="00BF5EF1">
        <w:rPr>
          <w:rFonts w:eastAsia="SimSun" w:hint="eastAsia"/>
          <w:sz w:val="22"/>
          <w:lang w:val="en-US" w:eastAsia="zh-CN"/>
        </w:rPr>
        <w:t>[</w:t>
      </w:r>
      <w:r w:rsidR="00511CA4">
        <w:rPr>
          <w:rFonts w:eastAsia="SimSun"/>
          <w:sz w:val="22"/>
          <w:lang w:val="en-US" w:eastAsia="zh-CN"/>
        </w:rPr>
        <w:t>8</w:t>
      </w:r>
      <w:r w:rsidR="00BF5EF1">
        <w:rPr>
          <w:rFonts w:eastAsia="SimSun"/>
          <w:sz w:val="22"/>
          <w:lang w:val="en-US" w:eastAsia="zh-CN"/>
        </w:rPr>
        <w:t xml:space="preserve">] </w:t>
      </w:r>
      <w:proofErr w:type="gramStart"/>
      <w:r w:rsidR="00BF5EF1">
        <w:rPr>
          <w:rFonts w:eastAsia="SimSun"/>
          <w:sz w:val="22"/>
          <w:lang w:val="en-US" w:eastAsia="zh-CN"/>
        </w:rPr>
        <w:t>shows</w:t>
      </w:r>
      <w:proofErr w:type="gramEnd"/>
      <w:r w:rsidR="00BF5EF1">
        <w:rPr>
          <w:rFonts w:eastAsia="SimSun"/>
          <w:sz w:val="22"/>
          <w:lang w:val="en-US" w:eastAsia="zh-CN"/>
        </w:rPr>
        <w:t xml:space="preserve"> the performance benefits in terms of the collision rate and SINR CDF for configured grant transmission with explicit ACK feedback</w:t>
      </w:r>
      <w:r w:rsidR="002059B6">
        <w:rPr>
          <w:rFonts w:eastAsia="SimSun"/>
          <w:sz w:val="22"/>
          <w:lang w:val="en-US" w:eastAsia="zh-CN"/>
        </w:rPr>
        <w:t>.</w:t>
      </w:r>
      <w:r w:rsidR="00BF5EF1">
        <w:rPr>
          <w:rFonts w:eastAsia="SimSun"/>
          <w:sz w:val="22"/>
          <w:lang w:val="en-US" w:eastAsia="zh-CN"/>
        </w:rPr>
        <w:t xml:space="preserve"> </w:t>
      </w:r>
    </w:p>
    <w:p w14:paraId="1130D0A2" w14:textId="6DAF8127" w:rsidR="00103080" w:rsidRDefault="00103080" w:rsidP="00CD233C">
      <w:pPr>
        <w:spacing w:afterLines="50" w:after="120"/>
        <w:jc w:val="both"/>
        <w:rPr>
          <w:rFonts w:eastAsia="SimSun"/>
          <w:sz w:val="22"/>
          <w:lang w:val="en-US" w:eastAsia="zh-CN"/>
        </w:rPr>
      </w:pPr>
      <w:r>
        <w:rPr>
          <w:rFonts w:eastAsia="SimSun"/>
          <w:sz w:val="22"/>
          <w:lang w:val="en-US" w:eastAsia="zh-CN"/>
        </w:rPr>
        <w:t xml:space="preserve">However, such benefits may exist for the case </w:t>
      </w:r>
      <w:r w:rsidRPr="00BB116D">
        <w:rPr>
          <w:rFonts w:eastAsia="SimSun"/>
          <w:sz w:val="22"/>
          <w:lang w:val="en-US" w:eastAsia="zh-CN"/>
        </w:rPr>
        <w:t>when the uplink traffic is relatively infrequent, the UE may not receive any implicit p</w:t>
      </w:r>
      <w:r>
        <w:rPr>
          <w:rFonts w:eastAsia="SimSun"/>
          <w:sz w:val="22"/>
          <w:lang w:val="en-US" w:eastAsia="zh-CN"/>
        </w:rPr>
        <w:t>ositive HARQ-ACK feedback for a</w:t>
      </w:r>
      <w:r w:rsidRPr="00BB116D">
        <w:rPr>
          <w:rFonts w:eastAsia="SimSun"/>
          <w:sz w:val="22"/>
          <w:lang w:val="en-US" w:eastAsia="zh-CN"/>
        </w:rPr>
        <w:t xml:space="preserve"> </w:t>
      </w:r>
      <w:r>
        <w:rPr>
          <w:rFonts w:eastAsia="SimSun"/>
          <w:sz w:val="22"/>
          <w:lang w:val="en-US" w:eastAsia="zh-CN"/>
        </w:rPr>
        <w:t xml:space="preserve">successfully decoded </w:t>
      </w:r>
      <w:r w:rsidRPr="00BB116D">
        <w:rPr>
          <w:rFonts w:eastAsia="SimSun"/>
          <w:sz w:val="22"/>
          <w:lang w:val="en-US" w:eastAsia="zh-CN"/>
        </w:rPr>
        <w:t>uplink data</w:t>
      </w:r>
      <w:r>
        <w:rPr>
          <w:rFonts w:eastAsia="SimSun"/>
          <w:sz w:val="22"/>
          <w:lang w:val="en-US" w:eastAsia="zh-CN"/>
        </w:rPr>
        <w:t>,</w:t>
      </w:r>
      <w:r w:rsidRPr="00BB116D">
        <w:rPr>
          <w:rFonts w:eastAsia="SimSun"/>
          <w:sz w:val="22"/>
          <w:lang w:val="en-US" w:eastAsia="zh-CN"/>
        </w:rPr>
        <w:t xml:space="preserve"> since there is no immediate next </w:t>
      </w:r>
      <w:r>
        <w:rPr>
          <w:rFonts w:eastAsia="SimSun"/>
          <w:sz w:val="22"/>
          <w:lang w:val="en-US" w:eastAsia="zh-CN"/>
        </w:rPr>
        <w:t xml:space="preserve">new </w:t>
      </w:r>
      <w:r w:rsidRPr="00BB116D">
        <w:rPr>
          <w:rFonts w:eastAsia="SimSun"/>
          <w:sz w:val="22"/>
          <w:lang w:val="en-US" w:eastAsia="zh-CN"/>
        </w:rPr>
        <w:t xml:space="preserve">uplink data transmission. </w:t>
      </w:r>
      <w:r>
        <w:rPr>
          <w:rFonts w:eastAsia="SimSun"/>
          <w:sz w:val="22"/>
          <w:lang w:val="en-US" w:eastAsia="zh-CN"/>
        </w:rPr>
        <w:t>Then t</w:t>
      </w:r>
      <w:r w:rsidRPr="00BB116D">
        <w:rPr>
          <w:rFonts w:eastAsia="SimSun"/>
          <w:sz w:val="22"/>
          <w:lang w:val="en-US" w:eastAsia="zh-CN"/>
        </w:rPr>
        <w:t xml:space="preserve">he UE will wait until </w:t>
      </w:r>
      <w:r>
        <w:rPr>
          <w:rFonts w:eastAsia="SimSun"/>
          <w:sz w:val="22"/>
          <w:lang w:val="en-US" w:eastAsia="zh-CN"/>
        </w:rPr>
        <w:t xml:space="preserve">the </w:t>
      </w:r>
      <w:r w:rsidRPr="00212490">
        <w:rPr>
          <w:rFonts w:eastAsia="SimSun"/>
          <w:i/>
          <w:sz w:val="22"/>
          <w:lang w:val="en-US" w:eastAsia="zh-CN"/>
        </w:rPr>
        <w:t>configuredGrantTimer</w:t>
      </w:r>
      <w:r w:rsidRPr="00BB116D">
        <w:rPr>
          <w:rFonts w:eastAsia="SimSun"/>
          <w:sz w:val="22"/>
          <w:lang w:val="en-US" w:eastAsia="zh-CN"/>
        </w:rPr>
        <w:t xml:space="preserve"> expire</w:t>
      </w:r>
      <w:r>
        <w:rPr>
          <w:rFonts w:eastAsia="SimSun"/>
          <w:sz w:val="22"/>
          <w:lang w:val="en-US" w:eastAsia="zh-CN"/>
        </w:rPr>
        <w:t>s; if no re-transmission is scheduled, UE considers the uplink transmission is acknowledged as ACK.</w:t>
      </w:r>
    </w:p>
    <w:p w14:paraId="41E3D857" w14:textId="1570531A" w:rsidR="008B72D3" w:rsidRPr="00147BFC" w:rsidRDefault="008C5954" w:rsidP="00CD233C">
      <w:pPr>
        <w:spacing w:afterLines="50" w:after="120"/>
        <w:jc w:val="both"/>
        <w:rPr>
          <w:rFonts w:eastAsiaTheme="minorEastAsia"/>
          <w:color w:val="0070C0"/>
          <w:sz w:val="22"/>
        </w:rPr>
      </w:pPr>
      <w:r w:rsidRPr="00147BFC">
        <w:rPr>
          <w:rFonts w:eastAsia="SimSun"/>
          <w:sz w:val="22"/>
          <w:lang w:val="en-US" w:eastAsia="zh-CN"/>
        </w:rPr>
        <w:t>However,</w:t>
      </w:r>
      <w:r w:rsidR="00CD233C" w:rsidRPr="00147BFC">
        <w:rPr>
          <w:rFonts w:eastAsia="SimSun"/>
          <w:sz w:val="22"/>
          <w:lang w:val="en-US" w:eastAsia="zh-CN"/>
        </w:rPr>
        <w:t xml:space="preserve"> different from MTC case, URLLC traffic has strict latency requirement</w:t>
      </w:r>
      <w:r w:rsidR="00BC0D71" w:rsidRPr="00147BFC">
        <w:rPr>
          <w:rFonts w:eastAsia="SimSun"/>
          <w:sz w:val="22"/>
          <w:lang w:val="en-US" w:eastAsia="zh-CN"/>
        </w:rPr>
        <w:t>. Therefore</w:t>
      </w:r>
      <w:r w:rsidR="00CD233C" w:rsidRPr="00147BFC">
        <w:rPr>
          <w:rFonts w:eastAsia="SimSun"/>
          <w:sz w:val="22"/>
          <w:lang w:val="en-US" w:eastAsia="zh-CN"/>
        </w:rPr>
        <w:t>, it is not possible to allow UE to perform repetitions</w:t>
      </w:r>
      <w:r w:rsidR="00F3462F" w:rsidRPr="00147BFC">
        <w:rPr>
          <w:rFonts w:eastAsiaTheme="minorEastAsia" w:hint="eastAsia"/>
          <w:sz w:val="22"/>
          <w:lang w:val="en-US"/>
        </w:rPr>
        <w:t xml:space="preserve"> </w:t>
      </w:r>
      <w:r w:rsidR="00BC0D71" w:rsidRPr="00147BFC">
        <w:rPr>
          <w:rFonts w:eastAsiaTheme="minorEastAsia"/>
          <w:sz w:val="22"/>
          <w:lang w:val="en-US"/>
        </w:rPr>
        <w:t>exceeding the delay budget</w:t>
      </w:r>
      <w:r w:rsidR="00CD233C" w:rsidRPr="00147BFC">
        <w:rPr>
          <w:rFonts w:eastAsia="SimSun"/>
          <w:sz w:val="22"/>
          <w:lang w:val="en-US" w:eastAsia="zh-CN"/>
        </w:rPr>
        <w:t xml:space="preserve">. Regarding gNB miss-detection, </w:t>
      </w:r>
      <w:r w:rsidR="00BC0D71" w:rsidRPr="00147BFC">
        <w:rPr>
          <w:rFonts w:eastAsia="SimSun"/>
          <w:sz w:val="22"/>
          <w:lang w:val="en-US" w:eastAsia="zh-CN"/>
        </w:rPr>
        <w:t xml:space="preserve">based on the UE feedback, </w:t>
      </w:r>
      <w:r w:rsidR="00CD233C" w:rsidRPr="00147BFC">
        <w:rPr>
          <w:rFonts w:eastAsia="SimSun"/>
          <w:sz w:val="22"/>
          <w:lang w:val="en-US" w:eastAsia="zh-CN"/>
        </w:rPr>
        <w:t xml:space="preserve">the probability of miss-detection </w:t>
      </w:r>
      <w:r w:rsidR="00BC0D71" w:rsidRPr="00147BFC">
        <w:rPr>
          <w:rFonts w:eastAsia="SimSun"/>
          <w:sz w:val="22"/>
          <w:lang w:val="en-US" w:eastAsia="zh-CN"/>
        </w:rPr>
        <w:t xml:space="preserve">for a given repetition number </w:t>
      </w:r>
      <w:r w:rsidR="00CD233C" w:rsidRPr="00147BFC">
        <w:rPr>
          <w:rFonts w:eastAsia="SimSun"/>
          <w:sz w:val="22"/>
          <w:lang w:val="en-US" w:eastAsia="zh-CN"/>
        </w:rPr>
        <w:t xml:space="preserve">is </w:t>
      </w:r>
      <w:r w:rsidR="00BC0D71" w:rsidRPr="00147BFC">
        <w:rPr>
          <w:rFonts w:eastAsia="SimSun"/>
          <w:sz w:val="22"/>
          <w:lang w:val="en-US" w:eastAsia="zh-CN"/>
        </w:rPr>
        <w:t xml:space="preserve">controlled to be </w:t>
      </w:r>
      <w:r w:rsidR="00CD233C" w:rsidRPr="00147BFC">
        <w:rPr>
          <w:rFonts w:eastAsia="SimSun"/>
          <w:sz w:val="22"/>
          <w:lang w:val="en-US" w:eastAsia="zh-CN"/>
        </w:rPr>
        <w:t xml:space="preserve">very low. Therefore, it seems no strong motivation to support the explicit HARQ-ACK feedback. </w:t>
      </w:r>
    </w:p>
    <w:p w14:paraId="7C10CBEC" w14:textId="3B62A50B" w:rsidR="00324837" w:rsidRDefault="008C5954" w:rsidP="008C5954">
      <w:pPr>
        <w:spacing w:afterLines="50" w:after="120"/>
        <w:jc w:val="both"/>
        <w:rPr>
          <w:rFonts w:eastAsia="ＭＳ 明朝"/>
          <w:b/>
          <w:sz w:val="22"/>
          <w:u w:val="single"/>
          <w:lang w:val="en-US"/>
        </w:rPr>
      </w:pPr>
      <w:r>
        <w:rPr>
          <w:rFonts w:eastAsia="SimSun"/>
          <w:sz w:val="22"/>
          <w:lang w:val="en-US" w:eastAsia="zh-CN"/>
        </w:rPr>
        <w:t xml:space="preserve">If such benefits are </w:t>
      </w:r>
      <w:r w:rsidR="00893431">
        <w:rPr>
          <w:rFonts w:eastAsia="SimSun"/>
          <w:sz w:val="22"/>
          <w:lang w:val="en-US" w:eastAsia="zh-CN"/>
        </w:rPr>
        <w:t>essential</w:t>
      </w:r>
      <w:r>
        <w:rPr>
          <w:rFonts w:eastAsia="SimSun"/>
          <w:sz w:val="22"/>
          <w:lang w:val="en-US" w:eastAsia="zh-CN"/>
        </w:rPr>
        <w:t xml:space="preserve"> and it is agreed to support the explicit </w:t>
      </w:r>
      <w:r w:rsidRPr="00D00AA7">
        <w:rPr>
          <w:rFonts w:eastAsiaTheme="minorEastAsia"/>
          <w:sz w:val="22"/>
          <w:szCs w:val="22"/>
          <w:lang w:val="en-US" w:eastAsia="ko-KR"/>
        </w:rPr>
        <w:t>acknowledgement</w:t>
      </w:r>
      <w:r>
        <w:rPr>
          <w:rFonts w:eastAsiaTheme="minorEastAsia"/>
          <w:sz w:val="22"/>
          <w:szCs w:val="22"/>
          <w:lang w:val="en-US" w:eastAsia="ko-KR"/>
        </w:rPr>
        <w:t xml:space="preserve">, </w:t>
      </w:r>
      <w:r w:rsidR="00466186">
        <w:rPr>
          <w:rFonts w:eastAsiaTheme="minorEastAsia"/>
          <w:sz w:val="22"/>
          <w:szCs w:val="22"/>
          <w:lang w:val="en-US" w:eastAsia="ko-KR"/>
        </w:rPr>
        <w:t xml:space="preserve">the relation with the legacy HARQ feedback i.e., </w:t>
      </w:r>
      <w:r w:rsidR="00466186" w:rsidRPr="00212490">
        <w:rPr>
          <w:rFonts w:eastAsia="SimSun"/>
          <w:i/>
          <w:sz w:val="22"/>
          <w:lang w:val="en-US" w:eastAsia="zh-CN"/>
        </w:rPr>
        <w:t>configuredGrantTimer</w:t>
      </w:r>
      <w:r w:rsidR="00466186">
        <w:rPr>
          <w:rFonts w:eastAsiaTheme="minorEastAsia"/>
          <w:sz w:val="22"/>
          <w:szCs w:val="22"/>
          <w:lang w:val="en-US" w:eastAsia="ko-KR"/>
        </w:rPr>
        <w:t xml:space="preserve"> needs to be discussed. In addition, for</w:t>
      </w:r>
      <w:r w:rsidR="00466186" w:rsidRPr="00466186">
        <w:rPr>
          <w:rFonts w:eastAsia="SimSun"/>
          <w:sz w:val="22"/>
          <w:lang w:val="en-US" w:eastAsia="zh-CN"/>
        </w:rPr>
        <w:t xml:space="preserve"> </w:t>
      </w:r>
      <w:r w:rsidR="00466186">
        <w:rPr>
          <w:rFonts w:eastAsia="SimSun"/>
          <w:sz w:val="22"/>
          <w:lang w:val="en-US" w:eastAsia="zh-CN"/>
        </w:rPr>
        <w:t xml:space="preserve">explicit </w:t>
      </w:r>
      <w:r w:rsidR="00466186" w:rsidRPr="00D00AA7">
        <w:rPr>
          <w:rFonts w:eastAsiaTheme="minorEastAsia"/>
          <w:sz w:val="22"/>
          <w:szCs w:val="22"/>
          <w:lang w:val="en-US" w:eastAsia="ko-KR"/>
        </w:rPr>
        <w:t>acknowledgement</w:t>
      </w:r>
      <w:r w:rsidR="00466186">
        <w:rPr>
          <w:rFonts w:eastAsiaTheme="minorEastAsia"/>
          <w:sz w:val="22"/>
          <w:szCs w:val="22"/>
          <w:lang w:val="en-US" w:eastAsia="ko-KR"/>
        </w:rPr>
        <w:t xml:space="preserve">, </w:t>
      </w:r>
      <w:r>
        <w:rPr>
          <w:rFonts w:eastAsiaTheme="minorEastAsia" w:hint="eastAsia"/>
          <w:sz w:val="22"/>
          <w:lang w:val="en-US" w:eastAsia="ko-KR"/>
        </w:rPr>
        <w:t xml:space="preserve">it is not preferred to </w:t>
      </w:r>
      <w:r>
        <w:rPr>
          <w:rFonts w:hint="eastAsia"/>
          <w:sz w:val="22"/>
          <w:lang w:val="en-US"/>
        </w:rPr>
        <w:t xml:space="preserve">introduce a new physical channel </w:t>
      </w:r>
      <w:r>
        <w:rPr>
          <w:rFonts w:eastAsiaTheme="minorEastAsia" w:hint="eastAsia"/>
          <w:sz w:val="22"/>
          <w:lang w:val="en-US" w:eastAsia="ko-KR"/>
        </w:rPr>
        <w:t>like PHICH channel</w:t>
      </w:r>
      <w:r>
        <w:rPr>
          <w:rFonts w:eastAsiaTheme="minorEastAsia"/>
          <w:sz w:val="22"/>
          <w:lang w:val="en-US" w:eastAsia="ko-KR"/>
        </w:rPr>
        <w:t xml:space="preserve"> in LTE</w:t>
      </w:r>
      <w:r w:rsidR="00893431">
        <w:rPr>
          <w:rFonts w:eastAsiaTheme="minorEastAsia"/>
          <w:sz w:val="22"/>
          <w:lang w:val="en-US" w:eastAsia="ko-KR"/>
        </w:rPr>
        <w:t>,</w:t>
      </w:r>
      <w:r>
        <w:rPr>
          <w:rFonts w:eastAsiaTheme="minorEastAsia"/>
          <w:sz w:val="22"/>
          <w:lang w:val="en-US" w:eastAsia="ko-KR"/>
        </w:rPr>
        <w:t xml:space="preserve"> considering the overhead</w:t>
      </w:r>
      <w:r w:rsidR="00893431">
        <w:rPr>
          <w:rFonts w:eastAsiaTheme="minorEastAsia"/>
          <w:sz w:val="22"/>
          <w:lang w:val="en-US" w:eastAsia="ko-KR"/>
        </w:rPr>
        <w:t>,</w:t>
      </w:r>
      <w:r>
        <w:rPr>
          <w:rFonts w:eastAsiaTheme="minorEastAsia"/>
          <w:sz w:val="22"/>
          <w:lang w:val="en-US" w:eastAsia="ko-KR"/>
        </w:rPr>
        <w:t xml:space="preserve"> specification efforts</w:t>
      </w:r>
      <w:r w:rsidR="00893431">
        <w:rPr>
          <w:rFonts w:eastAsiaTheme="minorEastAsia"/>
          <w:sz w:val="22"/>
          <w:lang w:val="en-US" w:eastAsia="ko-KR"/>
        </w:rPr>
        <w:t>, and backward compatibility</w:t>
      </w:r>
      <w:r>
        <w:rPr>
          <w:rFonts w:eastAsiaTheme="minorEastAsia"/>
          <w:sz w:val="22"/>
          <w:lang w:val="en-US" w:eastAsia="ko-KR"/>
        </w:rPr>
        <w:t xml:space="preserve">. Still the PDCCH can be a good candidate to carry the </w:t>
      </w:r>
      <w:r w:rsidRPr="00D00AA7">
        <w:rPr>
          <w:rFonts w:eastAsiaTheme="minorEastAsia"/>
          <w:sz w:val="22"/>
          <w:szCs w:val="22"/>
          <w:lang w:val="en-US" w:eastAsia="ko-KR"/>
        </w:rPr>
        <w:t>acknowledgement</w:t>
      </w:r>
      <w:r>
        <w:rPr>
          <w:rFonts w:eastAsiaTheme="minorEastAsia"/>
          <w:sz w:val="22"/>
          <w:szCs w:val="22"/>
          <w:lang w:val="en-US" w:eastAsia="ko-KR"/>
        </w:rPr>
        <w:t xml:space="preserve"> information. </w:t>
      </w:r>
    </w:p>
    <w:p w14:paraId="0C96B005" w14:textId="77777777" w:rsidR="00324837" w:rsidRDefault="00324837" w:rsidP="00324837">
      <w:pPr>
        <w:spacing w:afterLines="50" w:after="120"/>
        <w:jc w:val="both"/>
        <w:rPr>
          <w:rFonts w:eastAsia="SimSun"/>
          <w:sz w:val="22"/>
          <w:lang w:val="en-US" w:eastAsia="zh-CN"/>
        </w:rPr>
      </w:pPr>
      <w:r>
        <w:rPr>
          <w:rFonts w:eastAsia="SimSun"/>
          <w:sz w:val="22"/>
          <w:lang w:val="en-US" w:eastAsia="zh-CN"/>
        </w:rPr>
        <w:t>Current NR spec. does not support explicit HARQ-ACK feedback for grant free transmission.</w:t>
      </w:r>
      <w:r w:rsidRPr="00BB116D">
        <w:rPr>
          <w:rFonts w:eastAsia="SimSun"/>
          <w:sz w:val="22"/>
          <w:lang w:val="en-US" w:eastAsia="zh-CN"/>
        </w:rPr>
        <w:t xml:space="preserve"> When the uplink traffic is relatively frequent, the UE receives an implicit positive HARQ-ACK feedback for the previous uplink data transmission when it is scheduled with a new uplink data transmission using the same PUSCH HARQ process.</w:t>
      </w:r>
      <w:r>
        <w:rPr>
          <w:rFonts w:eastAsia="SimSun"/>
          <w:sz w:val="22"/>
          <w:lang w:val="en-US" w:eastAsia="zh-CN"/>
        </w:rPr>
        <w:t xml:space="preserve"> When the UE is scheduled with the re-transmission for the same TB, it implies a negative</w:t>
      </w:r>
      <w:r w:rsidRPr="00BB116D">
        <w:rPr>
          <w:rFonts w:eastAsia="SimSun"/>
          <w:sz w:val="22"/>
          <w:lang w:val="en-US" w:eastAsia="zh-CN"/>
        </w:rPr>
        <w:t xml:space="preserve"> HARQ-ACK feedback for the previous uplink data transmission</w:t>
      </w:r>
      <w:r>
        <w:rPr>
          <w:rFonts w:eastAsia="SimSun"/>
          <w:sz w:val="22"/>
          <w:lang w:val="en-US" w:eastAsia="zh-CN"/>
        </w:rPr>
        <w:t xml:space="preserve">. </w:t>
      </w:r>
    </w:p>
    <w:p w14:paraId="0BEB5D00" w14:textId="77777777" w:rsidR="00324837" w:rsidRDefault="00324837" w:rsidP="00324837">
      <w:pPr>
        <w:spacing w:afterLines="50" w:after="120"/>
        <w:jc w:val="both"/>
        <w:rPr>
          <w:rFonts w:eastAsia="SimSun"/>
          <w:sz w:val="22"/>
          <w:lang w:val="en-US" w:eastAsia="zh-CN"/>
        </w:rPr>
      </w:pPr>
      <w:r w:rsidRPr="00BB116D">
        <w:rPr>
          <w:rFonts w:eastAsia="SimSun"/>
          <w:sz w:val="22"/>
          <w:lang w:val="en-US" w:eastAsia="zh-CN"/>
        </w:rPr>
        <w:t>However, when the uplink traffic is relatively infrequent, the UE may not receive any implicit p</w:t>
      </w:r>
      <w:r>
        <w:rPr>
          <w:rFonts w:eastAsia="SimSun"/>
          <w:sz w:val="22"/>
          <w:lang w:val="en-US" w:eastAsia="zh-CN"/>
        </w:rPr>
        <w:t>ositive HARQ-ACK feedback for a</w:t>
      </w:r>
      <w:r w:rsidRPr="00BB116D">
        <w:rPr>
          <w:rFonts w:eastAsia="SimSun"/>
          <w:sz w:val="22"/>
          <w:lang w:val="en-US" w:eastAsia="zh-CN"/>
        </w:rPr>
        <w:t xml:space="preserve"> </w:t>
      </w:r>
      <w:r>
        <w:rPr>
          <w:rFonts w:eastAsia="SimSun"/>
          <w:sz w:val="22"/>
          <w:lang w:val="en-US" w:eastAsia="zh-CN"/>
        </w:rPr>
        <w:t xml:space="preserve">successfully decoded </w:t>
      </w:r>
      <w:r w:rsidRPr="00BB116D">
        <w:rPr>
          <w:rFonts w:eastAsia="SimSun"/>
          <w:sz w:val="22"/>
          <w:lang w:val="en-US" w:eastAsia="zh-CN"/>
        </w:rPr>
        <w:t>uplink data</w:t>
      </w:r>
      <w:r>
        <w:rPr>
          <w:rFonts w:eastAsia="SimSun"/>
          <w:sz w:val="22"/>
          <w:lang w:val="en-US" w:eastAsia="zh-CN"/>
        </w:rPr>
        <w:t>,</w:t>
      </w:r>
      <w:r w:rsidRPr="00BB116D">
        <w:rPr>
          <w:rFonts w:eastAsia="SimSun"/>
          <w:sz w:val="22"/>
          <w:lang w:val="en-US" w:eastAsia="zh-CN"/>
        </w:rPr>
        <w:t xml:space="preserve"> since there is no immediate next </w:t>
      </w:r>
      <w:r>
        <w:rPr>
          <w:rFonts w:eastAsia="SimSun"/>
          <w:sz w:val="22"/>
          <w:lang w:val="en-US" w:eastAsia="zh-CN"/>
        </w:rPr>
        <w:t xml:space="preserve">new </w:t>
      </w:r>
      <w:r w:rsidRPr="00BB116D">
        <w:rPr>
          <w:rFonts w:eastAsia="SimSun"/>
          <w:sz w:val="22"/>
          <w:lang w:val="en-US" w:eastAsia="zh-CN"/>
        </w:rPr>
        <w:t xml:space="preserve">uplink data transmission. </w:t>
      </w:r>
      <w:r>
        <w:rPr>
          <w:rFonts w:eastAsia="SimSun"/>
          <w:sz w:val="22"/>
          <w:lang w:val="en-US" w:eastAsia="zh-CN"/>
        </w:rPr>
        <w:t>Then t</w:t>
      </w:r>
      <w:r w:rsidRPr="00BB116D">
        <w:rPr>
          <w:rFonts w:eastAsia="SimSun"/>
          <w:sz w:val="22"/>
          <w:lang w:val="en-US" w:eastAsia="zh-CN"/>
        </w:rPr>
        <w:t xml:space="preserve">he UE will wait until </w:t>
      </w:r>
      <w:r>
        <w:rPr>
          <w:rFonts w:eastAsia="SimSun"/>
          <w:sz w:val="22"/>
          <w:lang w:val="en-US" w:eastAsia="zh-CN"/>
        </w:rPr>
        <w:t xml:space="preserve">the </w:t>
      </w:r>
      <w:r w:rsidRPr="00212490">
        <w:rPr>
          <w:rFonts w:eastAsia="SimSun"/>
          <w:i/>
          <w:sz w:val="22"/>
          <w:lang w:val="en-US" w:eastAsia="zh-CN"/>
        </w:rPr>
        <w:t>configuredGrantTimer</w:t>
      </w:r>
      <w:r w:rsidRPr="00BB116D">
        <w:rPr>
          <w:rFonts w:eastAsia="SimSun"/>
          <w:sz w:val="22"/>
          <w:lang w:val="en-US" w:eastAsia="zh-CN"/>
        </w:rPr>
        <w:t xml:space="preserve"> expire</w:t>
      </w:r>
      <w:r>
        <w:rPr>
          <w:rFonts w:eastAsia="SimSun"/>
          <w:sz w:val="22"/>
          <w:lang w:val="en-US" w:eastAsia="zh-CN"/>
        </w:rPr>
        <w:t xml:space="preserve">s; if no re-transmission is scheduled, UE considers the uplink transmission is acknowledged as ACK. </w:t>
      </w:r>
    </w:p>
    <w:p w14:paraId="73CCA600" w14:textId="638B3597" w:rsidR="008C5954" w:rsidRPr="00033F1B" w:rsidRDefault="005C30BA" w:rsidP="008C5954">
      <w:pPr>
        <w:spacing w:afterLines="50" w:after="120"/>
        <w:jc w:val="both"/>
        <w:rPr>
          <w:rFonts w:eastAsia="ＭＳ 明朝"/>
          <w:b/>
          <w:sz w:val="22"/>
          <w:u w:val="single"/>
          <w:lang w:val="en-US"/>
        </w:rPr>
      </w:pPr>
      <w:r>
        <w:rPr>
          <w:rFonts w:eastAsia="ＭＳ 明朝"/>
          <w:b/>
          <w:sz w:val="22"/>
          <w:u w:val="single"/>
          <w:lang w:val="en-US"/>
        </w:rPr>
        <w:t xml:space="preserve">Proposal </w:t>
      </w:r>
      <w:r w:rsidR="002059B6">
        <w:rPr>
          <w:rFonts w:eastAsia="ＭＳ 明朝"/>
          <w:b/>
          <w:sz w:val="22"/>
          <w:u w:val="single"/>
          <w:lang w:val="en-US"/>
        </w:rPr>
        <w:t>10</w:t>
      </w:r>
      <w:r w:rsidR="008C5954" w:rsidRPr="00033F1B">
        <w:rPr>
          <w:rFonts w:eastAsia="ＭＳ 明朝" w:hint="eastAsia"/>
          <w:b/>
          <w:sz w:val="22"/>
          <w:u w:val="single"/>
          <w:lang w:val="en-US"/>
        </w:rPr>
        <w:t>:</w:t>
      </w:r>
    </w:p>
    <w:p w14:paraId="0D0949EF" w14:textId="77777777" w:rsidR="008C5954" w:rsidRPr="004F41F1" w:rsidRDefault="008C5954" w:rsidP="008C5954">
      <w:pPr>
        <w:pStyle w:val="afe"/>
        <w:numPr>
          <w:ilvl w:val="0"/>
          <w:numId w:val="30"/>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nless strong benefit is identified, explicit positive HARQ-ACK feedback from gNB to UE is not supported.</w:t>
      </w:r>
    </w:p>
    <w:p w14:paraId="38661A16" w14:textId="514A4D8C" w:rsidR="008C5954" w:rsidRPr="003D2077" w:rsidRDefault="008C5954" w:rsidP="008C5954">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w:t>
      </w:r>
      <w:r w:rsidR="00466186" w:rsidRPr="00466186">
        <w:rPr>
          <w:rFonts w:eastAsia="ＭＳ 明朝" w:hint="eastAsia"/>
          <w:i/>
          <w:sz w:val="22"/>
          <w:lang w:val="en-US"/>
        </w:rPr>
        <w:t>scrambled</w:t>
      </w:r>
      <w:r w:rsidR="00466186">
        <w:rPr>
          <w:rFonts w:eastAsia="ＭＳ 明朝"/>
          <w:i/>
          <w:sz w:val="22"/>
          <w:lang w:val="en-US"/>
        </w:rPr>
        <w:t xml:space="preserve"> by C-RNTI or new-RNTI </w:t>
      </w:r>
      <w:r>
        <w:rPr>
          <w:rFonts w:eastAsia="ＭＳ 明朝"/>
          <w:i/>
          <w:sz w:val="22"/>
          <w:lang w:val="en-US"/>
        </w:rPr>
        <w:t>scheduling the</w:t>
      </w:r>
      <w:r w:rsidRPr="003D2077">
        <w:rPr>
          <w:rFonts w:eastAsia="ＭＳ 明朝"/>
          <w:i/>
          <w:sz w:val="22"/>
          <w:lang w:val="en-US"/>
        </w:rPr>
        <w:t xml:space="preserve"> new TB transmission of the same HARQ process can indicate “ACK” </w:t>
      </w:r>
    </w:p>
    <w:p w14:paraId="400383AD" w14:textId="5429360F" w:rsidR="008C5954" w:rsidRDefault="008C5954" w:rsidP="008C5954">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lastRenderedPageBreak/>
        <w:t xml:space="preserve">UL grant </w:t>
      </w:r>
      <w:r w:rsidR="00466186" w:rsidRPr="00466186">
        <w:rPr>
          <w:rFonts w:eastAsia="ＭＳ 明朝" w:hint="eastAsia"/>
          <w:i/>
          <w:sz w:val="22"/>
          <w:lang w:val="en-US"/>
        </w:rPr>
        <w:t>scrambled</w:t>
      </w:r>
      <w:r w:rsidR="00466186">
        <w:rPr>
          <w:rFonts w:eastAsia="ＭＳ 明朝"/>
          <w:i/>
          <w:sz w:val="22"/>
          <w:lang w:val="en-US"/>
        </w:rPr>
        <w:t xml:space="preserve"> by CS-RNTI </w:t>
      </w:r>
      <w:r>
        <w:rPr>
          <w:rFonts w:eastAsia="ＭＳ 明朝"/>
          <w:i/>
          <w:sz w:val="22"/>
          <w:lang w:val="en-US"/>
        </w:rPr>
        <w:t>scheduling</w:t>
      </w:r>
      <w:r w:rsidRPr="003D2077">
        <w:rPr>
          <w:rFonts w:eastAsia="ＭＳ 明朝"/>
          <w:i/>
          <w:sz w:val="22"/>
          <w:lang w:val="en-US"/>
        </w:rPr>
        <w:t xml:space="preserve"> the same TB initially transmitted without grant can indicate “NACK”</w:t>
      </w:r>
    </w:p>
    <w:p w14:paraId="61DF5AD6" w14:textId="77777777" w:rsidR="008C5954" w:rsidRPr="003D2077" w:rsidRDefault="008C5954" w:rsidP="008C5954">
      <w:pPr>
        <w:pStyle w:val="afe"/>
        <w:numPr>
          <w:ilvl w:val="2"/>
          <w:numId w:val="30"/>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0E3C5438" w14:textId="77777777" w:rsidR="008C5954" w:rsidRPr="00A32BEA" w:rsidRDefault="008C5954" w:rsidP="008C5954">
      <w:pPr>
        <w:pStyle w:val="afe"/>
        <w:numPr>
          <w:ilvl w:val="0"/>
          <w:numId w:val="30"/>
        </w:numPr>
        <w:spacing w:afterLines="50" w:after="120"/>
        <w:ind w:leftChars="0"/>
        <w:jc w:val="both"/>
        <w:rPr>
          <w:rFonts w:eastAsia="ＭＳ 明朝"/>
          <w:b/>
          <w:sz w:val="22"/>
          <w:u w:val="single"/>
          <w:lang w:val="en-US"/>
        </w:rPr>
      </w:pPr>
      <w:r>
        <w:rPr>
          <w:rFonts w:eastAsia="ＭＳ 明朝"/>
          <w:i/>
          <w:sz w:val="22"/>
          <w:lang w:val="en-US"/>
        </w:rPr>
        <w:t>If strong benefit is identified, explicit positive HARQ-ACK feedback from gNB to UE is realized by a PDCCH.</w:t>
      </w:r>
    </w:p>
    <w:p w14:paraId="5C2E3B85" w14:textId="77777777" w:rsidR="00A32BEA" w:rsidRPr="00A32BEA" w:rsidRDefault="00A32BEA" w:rsidP="00A32BEA">
      <w:pPr>
        <w:spacing w:afterLines="50" w:after="120"/>
        <w:jc w:val="both"/>
        <w:rPr>
          <w:rFonts w:eastAsia="ＭＳ 明朝"/>
          <w:b/>
          <w:sz w:val="22"/>
          <w:u w:val="single"/>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2DE48734" w:rsidR="00096E6F" w:rsidRDefault="006E1683" w:rsidP="00D5166A">
      <w:pPr>
        <w:spacing w:after="120"/>
        <w:jc w:val="both"/>
        <w:rPr>
          <w:rFonts w:eastAsiaTheme="minorEastAsia"/>
          <w:sz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0837E2">
        <w:rPr>
          <w:rFonts w:eastAsiaTheme="minorEastAsia"/>
          <w:sz w:val="22"/>
        </w:rPr>
        <w:t xml:space="preserve">the enhancements </w:t>
      </w:r>
      <w:r w:rsidR="000837E2">
        <w:rPr>
          <w:rFonts w:eastAsiaTheme="minorEastAsia" w:hint="eastAsia"/>
          <w:sz w:val="22"/>
        </w:rPr>
        <w:t xml:space="preserve">to </w:t>
      </w:r>
      <w:r w:rsidR="000837E2">
        <w:rPr>
          <w:rFonts w:eastAsiaTheme="minorEastAsia"/>
          <w:sz w:val="22"/>
        </w:rPr>
        <w:t xml:space="preserve">the UL transmission with configured grant for URLLC. Following is the summary: </w:t>
      </w:r>
    </w:p>
    <w:p w14:paraId="4D4C20B8" w14:textId="77777777" w:rsidR="009D15DC" w:rsidRPr="006A01B6" w:rsidRDefault="009D15DC" w:rsidP="009D15DC">
      <w:pPr>
        <w:spacing w:afterLines="50" w:after="120"/>
        <w:jc w:val="both"/>
        <w:rPr>
          <w:rFonts w:eastAsiaTheme="minorEastAsia"/>
          <w:b/>
          <w:sz w:val="22"/>
          <w:u w:val="single"/>
        </w:rPr>
      </w:pPr>
      <w:r w:rsidRPr="006A01B6">
        <w:rPr>
          <w:rFonts w:eastAsiaTheme="minorEastAsia" w:hint="eastAsia"/>
          <w:b/>
          <w:sz w:val="22"/>
          <w:u w:val="single"/>
        </w:rPr>
        <w:t>Proposal</w:t>
      </w:r>
      <w:r>
        <w:rPr>
          <w:rFonts w:eastAsiaTheme="minorEastAsia"/>
          <w:b/>
          <w:sz w:val="22"/>
          <w:u w:val="single"/>
        </w:rPr>
        <w:t xml:space="preserve"> 1</w:t>
      </w:r>
      <w:r w:rsidRPr="006A01B6">
        <w:rPr>
          <w:rFonts w:eastAsiaTheme="minorEastAsia" w:hint="eastAsia"/>
          <w:b/>
          <w:sz w:val="22"/>
          <w:u w:val="single"/>
        </w:rPr>
        <w:t xml:space="preserve">: </w:t>
      </w:r>
    </w:p>
    <w:p w14:paraId="7C902269" w14:textId="77777777" w:rsidR="009D15DC" w:rsidRPr="008B4B60" w:rsidRDefault="009D15DC" w:rsidP="009D15DC">
      <w:pPr>
        <w:pStyle w:val="afe"/>
        <w:numPr>
          <w:ilvl w:val="0"/>
          <w:numId w:val="21"/>
        </w:numPr>
        <w:spacing w:afterLines="50" w:after="120"/>
        <w:ind w:leftChars="0"/>
        <w:jc w:val="both"/>
        <w:rPr>
          <w:rFonts w:eastAsiaTheme="minorEastAsia"/>
          <w:i/>
          <w:sz w:val="22"/>
        </w:rPr>
      </w:pPr>
      <w:r>
        <w:rPr>
          <w:rFonts w:eastAsiaTheme="minorEastAsia"/>
          <w:i/>
          <w:sz w:val="22"/>
        </w:rPr>
        <w:t>Following observation is captured in the TR:</w:t>
      </w:r>
    </w:p>
    <w:p w14:paraId="408501BE" w14:textId="77777777" w:rsidR="009D15DC" w:rsidRPr="00147BFC" w:rsidRDefault="009D15DC" w:rsidP="009D15DC">
      <w:pPr>
        <w:pStyle w:val="afe"/>
        <w:numPr>
          <w:ilvl w:val="1"/>
          <w:numId w:val="21"/>
        </w:numPr>
        <w:spacing w:afterLines="50" w:after="120"/>
        <w:ind w:leftChars="0"/>
        <w:jc w:val="both"/>
        <w:rPr>
          <w:rFonts w:eastAsiaTheme="minorEastAsia"/>
          <w:i/>
          <w:sz w:val="22"/>
        </w:rPr>
      </w:pPr>
      <w:r>
        <w:rPr>
          <w:rFonts w:eastAsiaTheme="minorEastAsia"/>
          <w:i/>
          <w:sz w:val="22"/>
        </w:rPr>
        <w:t xml:space="preserve">Multiple active configured grant configurations for a given BWP of a serving cell </w:t>
      </w:r>
      <w:proofErr w:type="gramStart"/>
      <w:r>
        <w:rPr>
          <w:rFonts w:eastAsiaTheme="minorEastAsia"/>
          <w:i/>
          <w:sz w:val="22"/>
        </w:rPr>
        <w:t>is</w:t>
      </w:r>
      <w:proofErr w:type="gramEnd"/>
      <w:r>
        <w:rPr>
          <w:rFonts w:eastAsiaTheme="minorEastAsia"/>
          <w:i/>
          <w:sz w:val="22"/>
        </w:rPr>
        <w:t xml:space="preserve"> beneficial to ensure K repetitions while reducing latency</w:t>
      </w:r>
      <w:r>
        <w:rPr>
          <w:rFonts w:eastAsiaTheme="minorEastAsia" w:hint="eastAsia"/>
          <w:i/>
          <w:sz w:val="22"/>
        </w:rPr>
        <w:t>.</w:t>
      </w:r>
    </w:p>
    <w:p w14:paraId="49A0A991" w14:textId="77777777" w:rsidR="009D15DC" w:rsidRDefault="009D15DC" w:rsidP="009D15DC">
      <w:pPr>
        <w:pStyle w:val="afe"/>
        <w:numPr>
          <w:ilvl w:val="2"/>
          <w:numId w:val="21"/>
        </w:numPr>
        <w:spacing w:afterLines="50" w:after="120"/>
        <w:ind w:leftChars="0"/>
        <w:jc w:val="both"/>
        <w:rPr>
          <w:rFonts w:eastAsiaTheme="minorEastAsia"/>
          <w:i/>
          <w:sz w:val="22"/>
        </w:rPr>
      </w:pPr>
      <w:r>
        <w:rPr>
          <w:rFonts w:eastAsiaTheme="minorEastAsia"/>
          <w:i/>
          <w:sz w:val="22"/>
        </w:rPr>
        <w:t>Different configurations have different time offset for the transmission occasion of the first repetition</w:t>
      </w:r>
      <w:r>
        <w:rPr>
          <w:rFonts w:eastAsiaTheme="minorEastAsia" w:hint="eastAsia"/>
          <w:i/>
          <w:sz w:val="22"/>
        </w:rPr>
        <w:t>.</w:t>
      </w:r>
    </w:p>
    <w:p w14:paraId="589F2220" w14:textId="77777777" w:rsidR="009D15DC" w:rsidRPr="006A01B6" w:rsidRDefault="009D15DC" w:rsidP="009D15DC">
      <w:pPr>
        <w:spacing w:afterLines="50" w:after="120"/>
        <w:jc w:val="both"/>
        <w:rPr>
          <w:rFonts w:eastAsiaTheme="minorEastAsia"/>
          <w:b/>
          <w:sz w:val="22"/>
          <w:u w:val="single"/>
        </w:rPr>
      </w:pPr>
      <w:r w:rsidRPr="006A01B6">
        <w:rPr>
          <w:rFonts w:eastAsiaTheme="minorEastAsia" w:hint="eastAsia"/>
          <w:b/>
          <w:sz w:val="22"/>
          <w:u w:val="single"/>
        </w:rPr>
        <w:t>Proposal</w:t>
      </w:r>
      <w:r>
        <w:rPr>
          <w:rFonts w:eastAsiaTheme="minorEastAsia"/>
          <w:b/>
          <w:sz w:val="22"/>
          <w:u w:val="single"/>
        </w:rPr>
        <w:t xml:space="preserve"> 2</w:t>
      </w:r>
      <w:r w:rsidRPr="006A01B6">
        <w:rPr>
          <w:rFonts w:eastAsiaTheme="minorEastAsia" w:hint="eastAsia"/>
          <w:b/>
          <w:sz w:val="22"/>
          <w:u w:val="single"/>
        </w:rPr>
        <w:t xml:space="preserve">: </w:t>
      </w:r>
    </w:p>
    <w:p w14:paraId="6BED1C75" w14:textId="77777777" w:rsidR="009D15DC" w:rsidRDefault="009D15DC" w:rsidP="009D15DC">
      <w:pPr>
        <w:pStyle w:val="afe"/>
        <w:numPr>
          <w:ilvl w:val="0"/>
          <w:numId w:val="21"/>
        </w:numPr>
        <w:spacing w:afterLines="50" w:after="120"/>
        <w:ind w:leftChars="0"/>
        <w:jc w:val="both"/>
        <w:rPr>
          <w:rFonts w:eastAsiaTheme="minorEastAsia"/>
          <w:i/>
          <w:sz w:val="22"/>
        </w:rPr>
      </w:pPr>
      <w:r>
        <w:rPr>
          <w:rFonts w:eastAsiaTheme="minorEastAsia"/>
          <w:i/>
          <w:sz w:val="22"/>
        </w:rPr>
        <w:t>Following observation is captured in the TR:</w:t>
      </w:r>
    </w:p>
    <w:p w14:paraId="0269B7DB" w14:textId="77777777" w:rsidR="009D15DC" w:rsidRPr="00D82635" w:rsidRDefault="009D15DC" w:rsidP="009D15DC">
      <w:pPr>
        <w:pStyle w:val="afe"/>
        <w:numPr>
          <w:ilvl w:val="1"/>
          <w:numId w:val="21"/>
        </w:numPr>
        <w:spacing w:afterLines="50" w:after="120"/>
        <w:ind w:leftChars="0"/>
        <w:jc w:val="both"/>
        <w:rPr>
          <w:rFonts w:eastAsiaTheme="minorEastAsia"/>
          <w:i/>
          <w:sz w:val="22"/>
        </w:rPr>
      </w:pPr>
      <w:r>
        <w:rPr>
          <w:rFonts w:eastAsiaTheme="minorEastAsia"/>
          <w:i/>
          <w:sz w:val="22"/>
        </w:rPr>
        <w:t>Multiple active configured grant configurations for a given BWP of a serving cell</w:t>
      </w:r>
      <w:r>
        <w:rPr>
          <w:rFonts w:eastAsiaTheme="minorEastAsia" w:hint="eastAsia"/>
          <w:i/>
          <w:sz w:val="22"/>
        </w:rPr>
        <w:t xml:space="preserve"> </w:t>
      </w:r>
      <w:proofErr w:type="gramStart"/>
      <w:r>
        <w:rPr>
          <w:rFonts w:eastAsiaTheme="minorEastAsia" w:hint="eastAsia"/>
          <w:i/>
          <w:sz w:val="22"/>
        </w:rPr>
        <w:t>is</w:t>
      </w:r>
      <w:proofErr w:type="gramEnd"/>
      <w:r>
        <w:rPr>
          <w:rFonts w:eastAsiaTheme="minorEastAsia" w:hint="eastAsia"/>
          <w:i/>
          <w:sz w:val="22"/>
        </w:rPr>
        <w:t xml:space="preserve"> also useful to accommodate data corresponding to various service/traffic types.</w:t>
      </w:r>
    </w:p>
    <w:p w14:paraId="4BDCEA3D" w14:textId="77777777" w:rsidR="009D15DC" w:rsidRPr="00005515" w:rsidRDefault="009D15DC" w:rsidP="009D15DC">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3</w:t>
      </w:r>
      <w:r w:rsidRPr="00005515">
        <w:rPr>
          <w:rFonts w:eastAsiaTheme="minorEastAsia"/>
          <w:b/>
          <w:sz w:val="22"/>
          <w:szCs w:val="22"/>
          <w:u w:val="single"/>
        </w:rPr>
        <w:t>:</w:t>
      </w:r>
    </w:p>
    <w:p w14:paraId="7512FE33" w14:textId="77777777" w:rsidR="009D15DC" w:rsidRPr="00005515" w:rsidRDefault="009D15DC" w:rsidP="009D15DC">
      <w:pPr>
        <w:pStyle w:val="afe"/>
        <w:numPr>
          <w:ilvl w:val="0"/>
          <w:numId w:val="42"/>
        </w:numPr>
        <w:spacing w:afterLines="50" w:after="120"/>
        <w:ind w:leftChars="0"/>
        <w:jc w:val="both"/>
        <w:rPr>
          <w:rFonts w:eastAsiaTheme="minorEastAsia"/>
          <w:i/>
          <w:sz w:val="22"/>
          <w:szCs w:val="22"/>
        </w:rPr>
      </w:pPr>
      <w:r w:rsidRPr="00005515">
        <w:rPr>
          <w:rFonts w:eastAsiaTheme="minorEastAsia" w:hint="eastAsia"/>
          <w:i/>
          <w:sz w:val="22"/>
          <w:szCs w:val="22"/>
        </w:rPr>
        <w:t>S</w:t>
      </w:r>
      <w:r w:rsidRPr="00005515">
        <w:rPr>
          <w:rFonts w:eastAsiaTheme="minorEastAsia"/>
          <w:i/>
          <w:sz w:val="22"/>
          <w:szCs w:val="22"/>
        </w:rPr>
        <w:t>end an LS to RAN2 to inform the following:</w:t>
      </w:r>
    </w:p>
    <w:p w14:paraId="74AED4C6" w14:textId="77777777" w:rsidR="009D15DC" w:rsidRPr="00005515" w:rsidRDefault="009D15DC" w:rsidP="009D15DC">
      <w:pPr>
        <w:pStyle w:val="afe"/>
        <w:numPr>
          <w:ilvl w:val="1"/>
          <w:numId w:val="42"/>
        </w:numPr>
        <w:spacing w:afterLines="50" w:after="120"/>
        <w:ind w:leftChars="0"/>
        <w:jc w:val="both"/>
        <w:rPr>
          <w:rFonts w:eastAsiaTheme="minorEastAsia"/>
          <w:i/>
          <w:sz w:val="22"/>
          <w:szCs w:val="22"/>
        </w:rPr>
      </w:pPr>
      <w:r w:rsidRPr="00005515">
        <w:rPr>
          <w:rFonts w:hint="eastAsia"/>
          <w:i/>
          <w:sz w:val="22"/>
          <w:szCs w:val="22"/>
          <w:lang w:eastAsia="zh-CN"/>
        </w:rPr>
        <w:t>R</w:t>
      </w:r>
      <w:r w:rsidRPr="00005515">
        <w:rPr>
          <w:i/>
          <w:sz w:val="22"/>
          <w:szCs w:val="22"/>
          <w:lang w:eastAsia="zh-CN"/>
        </w:rPr>
        <w:t>AN1 see the need of supporting multiple active configured grant configurations for a given BWP of a serving cell to enable following two use-cases and a combination of them:</w:t>
      </w:r>
    </w:p>
    <w:p w14:paraId="72259FA5" w14:textId="77777777" w:rsidR="009D15DC" w:rsidRPr="00005515" w:rsidRDefault="009D15DC" w:rsidP="009D15DC">
      <w:pPr>
        <w:pStyle w:val="afe"/>
        <w:numPr>
          <w:ilvl w:val="2"/>
          <w:numId w:val="42"/>
        </w:numPr>
        <w:spacing w:afterLines="50" w:after="120"/>
        <w:ind w:leftChars="0"/>
        <w:jc w:val="both"/>
        <w:rPr>
          <w:rFonts w:eastAsiaTheme="minorEastAsia"/>
          <w:i/>
          <w:sz w:val="22"/>
          <w:szCs w:val="22"/>
        </w:rPr>
      </w:pPr>
      <w:r w:rsidRPr="00005515">
        <w:rPr>
          <w:rFonts w:hint="eastAsia"/>
          <w:i/>
          <w:sz w:val="22"/>
          <w:szCs w:val="22"/>
          <w:lang w:eastAsia="zh-CN"/>
        </w:rPr>
        <w:t>U</w:t>
      </w:r>
      <w:r w:rsidRPr="00005515">
        <w:rPr>
          <w:i/>
          <w:sz w:val="22"/>
          <w:szCs w:val="22"/>
          <w:lang w:eastAsia="zh-CN"/>
        </w:rPr>
        <w:t>se-case 1: Different service/traffic types</w:t>
      </w:r>
    </w:p>
    <w:p w14:paraId="286A768D" w14:textId="77777777" w:rsidR="009D15DC" w:rsidRPr="00005515" w:rsidRDefault="009D15DC" w:rsidP="009D15DC">
      <w:pPr>
        <w:pStyle w:val="afe"/>
        <w:numPr>
          <w:ilvl w:val="3"/>
          <w:numId w:val="42"/>
        </w:numPr>
        <w:spacing w:afterLines="50" w:after="120"/>
        <w:ind w:leftChars="0"/>
        <w:jc w:val="both"/>
        <w:rPr>
          <w:rFonts w:eastAsiaTheme="minorEastAsia"/>
          <w:i/>
          <w:sz w:val="22"/>
          <w:szCs w:val="22"/>
        </w:rPr>
      </w:pPr>
      <w:r w:rsidRPr="00005515">
        <w:rPr>
          <w:i/>
          <w:sz w:val="22"/>
          <w:szCs w:val="22"/>
          <w:lang w:eastAsia="zh-CN"/>
        </w:rPr>
        <w:t>Each of the multiple active configured grant configurations for a given BWP of a serving cell should be able to be configured with independent higher layer parameters, so that different service/traffic types are accommodated by the multiple active configured grant configurations. For Type2 configured UL grant, for the use-case 1, it is beneficial to enable activation/deactivation of each configured grant configuration by a DCI.</w:t>
      </w:r>
    </w:p>
    <w:p w14:paraId="1752D192" w14:textId="77777777" w:rsidR="009D15DC" w:rsidRPr="00005515" w:rsidRDefault="009D15DC" w:rsidP="009D15DC">
      <w:pPr>
        <w:pStyle w:val="afe"/>
        <w:numPr>
          <w:ilvl w:val="3"/>
          <w:numId w:val="42"/>
        </w:numPr>
        <w:spacing w:afterLines="50" w:after="120"/>
        <w:ind w:leftChars="0"/>
        <w:jc w:val="both"/>
        <w:rPr>
          <w:rFonts w:eastAsiaTheme="minorEastAsia"/>
          <w:i/>
          <w:sz w:val="22"/>
          <w:szCs w:val="22"/>
        </w:rPr>
      </w:pPr>
      <w:r>
        <w:rPr>
          <w:rFonts w:eastAsiaTheme="minorEastAsia" w:hint="eastAsia"/>
          <w:i/>
          <w:sz w:val="22"/>
          <w:szCs w:val="22"/>
        </w:rPr>
        <w:t>R</w:t>
      </w:r>
      <w:r>
        <w:rPr>
          <w:rFonts w:eastAsiaTheme="minorEastAsia"/>
          <w:i/>
          <w:sz w:val="22"/>
          <w:szCs w:val="22"/>
        </w:rPr>
        <w:t xml:space="preserve">AN1 kindly suggest RAN2 to study the intra-UE multiplexing/prioritization taking into account the possible resource collision across multiple active configured grant configurations for different service/traffic types for a given BWP of a serving cell and to provide RAN1 </w:t>
      </w:r>
      <w:proofErr w:type="gramStart"/>
      <w:r>
        <w:rPr>
          <w:rFonts w:eastAsiaTheme="minorEastAsia"/>
          <w:i/>
          <w:sz w:val="22"/>
          <w:szCs w:val="22"/>
        </w:rPr>
        <w:t>a guidance</w:t>
      </w:r>
      <w:proofErr w:type="gramEnd"/>
      <w:r>
        <w:rPr>
          <w:rFonts w:eastAsiaTheme="minorEastAsia"/>
          <w:i/>
          <w:sz w:val="22"/>
          <w:szCs w:val="22"/>
        </w:rPr>
        <w:t xml:space="preserve"> how to proceed it.</w:t>
      </w:r>
    </w:p>
    <w:p w14:paraId="5F3E996A" w14:textId="77777777" w:rsidR="009D15DC" w:rsidRPr="00005515" w:rsidRDefault="009D15DC" w:rsidP="009D15DC">
      <w:pPr>
        <w:pStyle w:val="afe"/>
        <w:numPr>
          <w:ilvl w:val="2"/>
          <w:numId w:val="42"/>
        </w:numPr>
        <w:spacing w:afterLines="50" w:after="120"/>
        <w:ind w:leftChars="0"/>
        <w:jc w:val="both"/>
        <w:rPr>
          <w:rFonts w:eastAsiaTheme="minorEastAsia"/>
          <w:i/>
          <w:sz w:val="22"/>
          <w:szCs w:val="22"/>
        </w:rPr>
      </w:pPr>
      <w:r w:rsidRPr="00005515">
        <w:rPr>
          <w:rFonts w:eastAsiaTheme="minorEastAsia" w:hint="eastAsia"/>
          <w:i/>
          <w:sz w:val="22"/>
          <w:szCs w:val="22"/>
        </w:rPr>
        <w:t>U</w:t>
      </w:r>
      <w:r w:rsidRPr="00005515">
        <w:rPr>
          <w:rFonts w:eastAsiaTheme="minorEastAsia"/>
          <w:i/>
          <w:sz w:val="22"/>
          <w:szCs w:val="22"/>
        </w:rPr>
        <w:t xml:space="preserve">se-case 2: </w:t>
      </w:r>
      <w:r w:rsidRPr="00005515">
        <w:rPr>
          <w:i/>
          <w:sz w:val="22"/>
          <w:szCs w:val="22"/>
          <w:lang w:eastAsia="zh-CN"/>
        </w:rPr>
        <w:t>Ensure K repetitions</w:t>
      </w:r>
    </w:p>
    <w:p w14:paraId="7F906D5E" w14:textId="77777777" w:rsidR="009D15DC" w:rsidRPr="00005515" w:rsidRDefault="009D15DC" w:rsidP="009D15DC">
      <w:pPr>
        <w:pStyle w:val="afe"/>
        <w:numPr>
          <w:ilvl w:val="3"/>
          <w:numId w:val="42"/>
        </w:numPr>
        <w:spacing w:afterLines="50" w:after="120"/>
        <w:ind w:leftChars="0"/>
        <w:jc w:val="both"/>
        <w:rPr>
          <w:rFonts w:eastAsiaTheme="minorEastAsia"/>
          <w:i/>
          <w:sz w:val="22"/>
          <w:szCs w:val="22"/>
        </w:rPr>
      </w:pPr>
      <w:r w:rsidRPr="00005515">
        <w:rPr>
          <w:rFonts w:hint="eastAsia"/>
          <w:i/>
          <w:sz w:val="22"/>
          <w:szCs w:val="22"/>
          <w:lang w:eastAsia="zh-CN"/>
        </w:rPr>
        <w:t>E</w:t>
      </w:r>
      <w:r w:rsidRPr="00005515">
        <w:rPr>
          <w:i/>
          <w:sz w:val="22"/>
          <w:szCs w:val="22"/>
          <w:lang w:eastAsia="zh-CN"/>
        </w:rPr>
        <w:t xml:space="preserve">ach of the multiple active configured grant configurations for a given BWP of a serving cell is to provide </w:t>
      </w:r>
      <w:proofErr w:type="gramStart"/>
      <w:r>
        <w:rPr>
          <w:i/>
          <w:sz w:val="22"/>
          <w:szCs w:val="22"/>
          <w:lang w:eastAsia="zh-CN"/>
        </w:rPr>
        <w:t xml:space="preserve">frequent </w:t>
      </w:r>
      <w:r w:rsidRPr="00005515">
        <w:rPr>
          <w:i/>
          <w:sz w:val="22"/>
          <w:szCs w:val="22"/>
          <w:lang w:eastAsia="zh-CN"/>
        </w:rPr>
        <w:t>transmission o</w:t>
      </w:r>
      <w:r>
        <w:rPr>
          <w:i/>
          <w:sz w:val="22"/>
          <w:szCs w:val="22"/>
          <w:lang w:eastAsia="zh-CN"/>
        </w:rPr>
        <w:t>pportunities</w:t>
      </w:r>
      <w:r w:rsidRPr="00005515">
        <w:rPr>
          <w:i/>
          <w:sz w:val="22"/>
          <w:szCs w:val="22"/>
          <w:lang w:eastAsia="zh-CN"/>
        </w:rPr>
        <w:t xml:space="preserve"> </w:t>
      </w:r>
      <w:r>
        <w:rPr>
          <w:i/>
          <w:sz w:val="22"/>
          <w:szCs w:val="22"/>
          <w:lang w:eastAsia="zh-CN"/>
        </w:rPr>
        <w:t>which is</w:t>
      </w:r>
      <w:proofErr w:type="gramEnd"/>
      <w:r>
        <w:rPr>
          <w:i/>
          <w:sz w:val="22"/>
          <w:szCs w:val="22"/>
          <w:lang w:eastAsia="zh-CN"/>
        </w:rPr>
        <w:t xml:space="preserve"> </w:t>
      </w:r>
      <w:r w:rsidRPr="00005515">
        <w:rPr>
          <w:i/>
          <w:sz w:val="22"/>
          <w:szCs w:val="22"/>
          <w:lang w:eastAsia="zh-CN"/>
        </w:rPr>
        <w:t>shorter than</w:t>
      </w:r>
      <w:r>
        <w:rPr>
          <w:i/>
          <w:sz w:val="22"/>
          <w:szCs w:val="22"/>
          <w:lang w:eastAsia="zh-CN"/>
        </w:rPr>
        <w:t xml:space="preserve"> the periodicity of the start of configured grant resource. For Type2 configured UL grant, for use-case 2, it is beneficial to enable activation/deactivation of the multiple configured grant configurations by a DCI.</w:t>
      </w:r>
    </w:p>
    <w:p w14:paraId="1D64862D" w14:textId="77777777" w:rsidR="009D15DC" w:rsidRPr="00005515" w:rsidRDefault="009D15DC" w:rsidP="009D15DC">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4</w:t>
      </w:r>
      <w:r w:rsidRPr="00005515">
        <w:rPr>
          <w:rFonts w:eastAsiaTheme="minorEastAsia"/>
          <w:b/>
          <w:sz w:val="22"/>
          <w:szCs w:val="22"/>
          <w:u w:val="single"/>
        </w:rPr>
        <w:t>:</w:t>
      </w:r>
    </w:p>
    <w:p w14:paraId="347C2B5D" w14:textId="77777777" w:rsidR="009D15DC" w:rsidRPr="00005515" w:rsidRDefault="009D15DC" w:rsidP="009D15DC">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lastRenderedPageBreak/>
        <w:t>Design multiple configured grant configurations such that the maximum number of configured grant configurations for a given BWP of a serving cell in the specification to be at most 8.</w:t>
      </w:r>
    </w:p>
    <w:p w14:paraId="402556C3" w14:textId="77777777" w:rsidR="009D15DC" w:rsidRPr="00005515" w:rsidRDefault="009D15DC" w:rsidP="009D15DC">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5</w:t>
      </w:r>
      <w:r w:rsidRPr="00005515">
        <w:rPr>
          <w:rFonts w:eastAsiaTheme="minorEastAsia"/>
          <w:b/>
          <w:sz w:val="22"/>
          <w:szCs w:val="22"/>
          <w:u w:val="single"/>
        </w:rPr>
        <w:t>:</w:t>
      </w:r>
    </w:p>
    <w:p w14:paraId="737E5D30" w14:textId="77777777" w:rsidR="009D15DC" w:rsidRDefault="009D15DC" w:rsidP="009D15DC">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Rel.16 NR should enable to configure and to activate one or more Type 1 configured grant and</w:t>
      </w:r>
      <w:r>
        <w:rPr>
          <w:rFonts w:eastAsiaTheme="minorEastAsia" w:hint="eastAsia"/>
          <w:i/>
          <w:sz w:val="22"/>
          <w:szCs w:val="22"/>
        </w:rPr>
        <w:t>/or</w:t>
      </w:r>
      <w:r>
        <w:rPr>
          <w:rFonts w:eastAsiaTheme="minorEastAsia"/>
          <w:i/>
          <w:sz w:val="22"/>
          <w:szCs w:val="22"/>
        </w:rPr>
        <w:t xml:space="preserve"> one or more Type 2 configured grant for a given BWP of a serving cell.</w:t>
      </w:r>
    </w:p>
    <w:p w14:paraId="51C9FF49" w14:textId="77777777" w:rsidR="009D15DC" w:rsidRDefault="009D15DC" w:rsidP="009D15DC">
      <w:pPr>
        <w:pStyle w:val="afe"/>
        <w:numPr>
          <w:ilvl w:val="0"/>
          <w:numId w:val="42"/>
        </w:numPr>
        <w:spacing w:afterLines="50" w:after="120"/>
        <w:ind w:leftChars="0"/>
        <w:jc w:val="both"/>
        <w:rPr>
          <w:rFonts w:eastAsiaTheme="minorEastAsia"/>
          <w:i/>
          <w:sz w:val="22"/>
          <w:szCs w:val="22"/>
        </w:rPr>
      </w:pPr>
      <w:r>
        <w:rPr>
          <w:rFonts w:eastAsiaTheme="minorEastAsia" w:hint="eastAsia"/>
          <w:i/>
          <w:sz w:val="22"/>
          <w:szCs w:val="22"/>
        </w:rPr>
        <w:t>E</w:t>
      </w:r>
      <w:r>
        <w:rPr>
          <w:rFonts w:eastAsiaTheme="minorEastAsia"/>
          <w:i/>
          <w:sz w:val="22"/>
          <w:szCs w:val="22"/>
        </w:rPr>
        <w:t>ach configured grant configuration should have own identifier, e.g., configuration index, and the configuration index should be used to distinguish by which configuration a PUSCH transmission is triggered.</w:t>
      </w:r>
    </w:p>
    <w:p w14:paraId="4D536F4E" w14:textId="77777777" w:rsidR="009D15DC" w:rsidRDefault="009D15DC" w:rsidP="009D15DC">
      <w:pPr>
        <w:pStyle w:val="afe"/>
        <w:numPr>
          <w:ilvl w:val="0"/>
          <w:numId w:val="42"/>
        </w:numPr>
        <w:spacing w:afterLines="50" w:after="120"/>
        <w:ind w:leftChars="0"/>
        <w:jc w:val="both"/>
        <w:rPr>
          <w:rFonts w:eastAsiaTheme="minorEastAsia"/>
          <w:i/>
          <w:sz w:val="22"/>
          <w:szCs w:val="22"/>
        </w:rPr>
      </w:pPr>
      <w:r>
        <w:rPr>
          <w:rFonts w:eastAsiaTheme="minorEastAsia" w:hint="eastAsia"/>
          <w:i/>
          <w:sz w:val="22"/>
          <w:szCs w:val="22"/>
        </w:rPr>
        <w:t>C</w:t>
      </w:r>
      <w:r>
        <w:rPr>
          <w:rFonts w:eastAsiaTheme="minorEastAsia"/>
          <w:i/>
          <w:sz w:val="22"/>
          <w:szCs w:val="22"/>
        </w:rPr>
        <w:t>onsider how to distinguish when the resource collision occurs across multiple configured grant configurations, e.g.:</w:t>
      </w:r>
    </w:p>
    <w:p w14:paraId="14E1F0BC" w14:textId="77777777" w:rsidR="009D15DC" w:rsidRDefault="009D15DC" w:rsidP="009D15DC">
      <w:pPr>
        <w:pStyle w:val="afe"/>
        <w:numPr>
          <w:ilvl w:val="1"/>
          <w:numId w:val="42"/>
        </w:numPr>
        <w:spacing w:afterLines="50" w:after="120"/>
        <w:ind w:leftChars="0"/>
        <w:jc w:val="both"/>
        <w:rPr>
          <w:rFonts w:eastAsiaTheme="minorEastAsia"/>
          <w:i/>
          <w:sz w:val="22"/>
          <w:szCs w:val="22"/>
        </w:rPr>
      </w:pPr>
      <w:r>
        <w:rPr>
          <w:rFonts w:eastAsiaTheme="minorEastAsia" w:hint="eastAsia"/>
          <w:i/>
          <w:sz w:val="22"/>
          <w:szCs w:val="22"/>
        </w:rPr>
        <w:t>O</w:t>
      </w:r>
      <w:r>
        <w:rPr>
          <w:rFonts w:eastAsiaTheme="minorEastAsia"/>
          <w:i/>
          <w:sz w:val="22"/>
          <w:szCs w:val="22"/>
        </w:rPr>
        <w:t>pt.1: Introduce multiple CS-RNTIs for multiple configured grant configurations</w:t>
      </w:r>
    </w:p>
    <w:p w14:paraId="3ADD1744" w14:textId="77777777" w:rsidR="009D15DC" w:rsidRPr="00005515" w:rsidRDefault="009D15DC" w:rsidP="009D15DC">
      <w:pPr>
        <w:pStyle w:val="afe"/>
        <w:numPr>
          <w:ilvl w:val="1"/>
          <w:numId w:val="42"/>
        </w:numPr>
        <w:spacing w:afterLines="50" w:after="120"/>
        <w:ind w:leftChars="0"/>
        <w:jc w:val="both"/>
        <w:rPr>
          <w:rFonts w:eastAsiaTheme="minorEastAsia"/>
          <w:i/>
          <w:sz w:val="22"/>
          <w:szCs w:val="22"/>
        </w:rPr>
      </w:pPr>
      <w:r>
        <w:rPr>
          <w:rFonts w:eastAsiaTheme="minorEastAsia" w:hint="eastAsia"/>
          <w:i/>
          <w:sz w:val="22"/>
          <w:szCs w:val="22"/>
        </w:rPr>
        <w:t>O</w:t>
      </w:r>
      <w:r>
        <w:rPr>
          <w:rFonts w:eastAsiaTheme="minorEastAsia"/>
          <w:i/>
          <w:sz w:val="22"/>
          <w:szCs w:val="22"/>
        </w:rPr>
        <w:t>pt,2: Introduce multiple DMRS sequences for multiple configured grant configurations</w:t>
      </w:r>
    </w:p>
    <w:p w14:paraId="77769F3C" w14:textId="77777777" w:rsidR="009D15DC" w:rsidRPr="00005515" w:rsidRDefault="009D15DC" w:rsidP="009D15DC">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6</w:t>
      </w:r>
      <w:r w:rsidRPr="00005515">
        <w:rPr>
          <w:rFonts w:eastAsiaTheme="minorEastAsia"/>
          <w:b/>
          <w:sz w:val="22"/>
          <w:szCs w:val="22"/>
          <w:u w:val="single"/>
        </w:rPr>
        <w:t>:</w:t>
      </w:r>
    </w:p>
    <w:p w14:paraId="1CC7C233" w14:textId="77777777" w:rsidR="009D15DC" w:rsidRDefault="009D15DC" w:rsidP="009D15DC">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Introduce a concept of configured grant configuration group.</w:t>
      </w:r>
    </w:p>
    <w:p w14:paraId="3671ECAE" w14:textId="77777777" w:rsidR="009D15DC" w:rsidRDefault="009D15DC" w:rsidP="009D15DC">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 group.</w:t>
      </w:r>
    </w:p>
    <w:p w14:paraId="4B9193FF" w14:textId="77777777" w:rsidR="009D15DC" w:rsidRDefault="009D15DC" w:rsidP="009D15DC">
      <w:pPr>
        <w:pStyle w:val="afe"/>
        <w:numPr>
          <w:ilvl w:val="1"/>
          <w:numId w:val="42"/>
        </w:numPr>
        <w:spacing w:afterLines="50" w:after="120"/>
        <w:ind w:leftChars="0"/>
        <w:jc w:val="both"/>
        <w:rPr>
          <w:rFonts w:eastAsiaTheme="minorEastAsia"/>
          <w:i/>
          <w:sz w:val="22"/>
          <w:szCs w:val="22"/>
        </w:rPr>
      </w:pPr>
      <w:r>
        <w:rPr>
          <w:rFonts w:eastAsiaTheme="minorEastAsia" w:hint="eastAsia"/>
          <w:i/>
          <w:sz w:val="22"/>
          <w:szCs w:val="22"/>
        </w:rPr>
        <w:t>W</w:t>
      </w:r>
      <w:r>
        <w:rPr>
          <w:rFonts w:eastAsiaTheme="minorEastAsia"/>
          <w:i/>
          <w:sz w:val="22"/>
          <w:szCs w:val="22"/>
        </w:rPr>
        <w:t>ithin a group,</w:t>
      </w:r>
    </w:p>
    <w:p w14:paraId="2AE76DBD" w14:textId="77777777" w:rsidR="009D15DC" w:rsidRDefault="009D15DC" w:rsidP="009D15DC">
      <w:pPr>
        <w:pStyle w:val="afe"/>
        <w:numPr>
          <w:ilvl w:val="2"/>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configurations.</w:t>
      </w:r>
    </w:p>
    <w:p w14:paraId="0B69A5CF" w14:textId="77777777" w:rsidR="009D15DC" w:rsidRDefault="009D15DC" w:rsidP="009D15DC">
      <w:pPr>
        <w:pStyle w:val="afe"/>
        <w:numPr>
          <w:ilvl w:val="2"/>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configurations is to ensure K repetitions with reduced latency.</w:t>
      </w:r>
    </w:p>
    <w:p w14:paraId="6F0AA7E0" w14:textId="77777777" w:rsidR="009D15DC" w:rsidRDefault="009D15DC" w:rsidP="009D15DC">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configured grant configurations.</w:t>
      </w:r>
    </w:p>
    <w:p w14:paraId="06D726A1" w14:textId="77777777" w:rsidR="009D15DC" w:rsidRDefault="009D15DC" w:rsidP="009D15DC">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configured grant configurations.</w:t>
      </w:r>
    </w:p>
    <w:p w14:paraId="06F1917C" w14:textId="77777777" w:rsidR="009D15DC" w:rsidRDefault="009D15DC" w:rsidP="009D15DC">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Across groups,</w:t>
      </w:r>
    </w:p>
    <w:p w14:paraId="7C66EEDA" w14:textId="77777777" w:rsidR="009D15DC" w:rsidRDefault="009D15DC" w:rsidP="009D15DC">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the groups.</w:t>
      </w:r>
    </w:p>
    <w:p w14:paraId="13E612DD" w14:textId="77777777" w:rsidR="009D15DC" w:rsidRDefault="009D15DC" w:rsidP="009D15DC">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the groups.</w:t>
      </w:r>
    </w:p>
    <w:p w14:paraId="7C6E70E3" w14:textId="77777777" w:rsidR="009D15DC" w:rsidRDefault="009D15DC" w:rsidP="009D15DC">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 groups is to support various service/traffic types.</w:t>
      </w:r>
    </w:p>
    <w:p w14:paraId="26FF250D" w14:textId="77777777" w:rsidR="009D15DC" w:rsidRPr="002B5B37" w:rsidRDefault="009D15DC" w:rsidP="009D15DC">
      <w:pPr>
        <w:spacing w:afterLines="50" w:after="120"/>
        <w:jc w:val="both"/>
        <w:rPr>
          <w:rFonts w:eastAsiaTheme="minorEastAsia"/>
          <w:b/>
          <w:sz w:val="22"/>
          <w:szCs w:val="22"/>
          <w:u w:val="single"/>
        </w:rPr>
      </w:pPr>
      <w:r w:rsidRPr="002B5B37">
        <w:rPr>
          <w:rFonts w:eastAsiaTheme="minorEastAsia" w:hint="eastAsia"/>
          <w:b/>
          <w:sz w:val="22"/>
          <w:szCs w:val="22"/>
          <w:u w:val="single"/>
        </w:rPr>
        <w:t>P</w:t>
      </w:r>
      <w:r w:rsidRPr="002B5B37">
        <w:rPr>
          <w:rFonts w:eastAsiaTheme="minorEastAsia"/>
          <w:b/>
          <w:sz w:val="22"/>
          <w:szCs w:val="22"/>
          <w:u w:val="single"/>
        </w:rPr>
        <w:t>roposal</w:t>
      </w:r>
      <w:r>
        <w:rPr>
          <w:rFonts w:eastAsiaTheme="minorEastAsia"/>
          <w:b/>
          <w:sz w:val="22"/>
          <w:szCs w:val="22"/>
          <w:u w:val="single"/>
        </w:rPr>
        <w:t xml:space="preserve"> 7</w:t>
      </w:r>
      <w:r w:rsidRPr="002B5B37">
        <w:rPr>
          <w:rFonts w:eastAsiaTheme="minorEastAsia"/>
          <w:b/>
          <w:sz w:val="22"/>
          <w:szCs w:val="22"/>
          <w:u w:val="single"/>
        </w:rPr>
        <w:t>:</w:t>
      </w:r>
    </w:p>
    <w:p w14:paraId="253D28F5" w14:textId="77777777" w:rsidR="009D15DC" w:rsidRDefault="009D15DC" w:rsidP="009D15DC">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Study following options for activation or deactivation of Type 2 configured grant configurations</w:t>
      </w:r>
    </w:p>
    <w:p w14:paraId="3659128D" w14:textId="77777777" w:rsidR="009D15DC" w:rsidRPr="005138F1" w:rsidRDefault="009D15DC" w:rsidP="009D15DC">
      <w:pPr>
        <w:pStyle w:val="afe"/>
        <w:numPr>
          <w:ilvl w:val="1"/>
          <w:numId w:val="42"/>
        </w:numPr>
        <w:spacing w:afterLines="50" w:after="120"/>
        <w:ind w:leftChars="0"/>
        <w:jc w:val="both"/>
        <w:rPr>
          <w:rFonts w:eastAsiaTheme="minorEastAsia"/>
          <w:i/>
          <w:sz w:val="22"/>
          <w:szCs w:val="22"/>
        </w:rPr>
      </w:pPr>
      <w:r w:rsidRPr="005138F1">
        <w:rPr>
          <w:rFonts w:eastAsiaTheme="minorEastAsia"/>
          <w:i/>
          <w:sz w:val="22"/>
          <w:szCs w:val="22"/>
        </w:rPr>
        <w:t xml:space="preserve">Option 1: Each configuration is activated/deactivated by individual activation/deactivation DCI </w:t>
      </w:r>
    </w:p>
    <w:p w14:paraId="12297302" w14:textId="77777777" w:rsidR="009D15DC" w:rsidRPr="005138F1" w:rsidRDefault="009D15DC" w:rsidP="009D15DC">
      <w:pPr>
        <w:pStyle w:val="afe"/>
        <w:numPr>
          <w:ilvl w:val="1"/>
          <w:numId w:val="42"/>
        </w:numPr>
        <w:spacing w:afterLines="50" w:after="120"/>
        <w:ind w:leftChars="0"/>
        <w:jc w:val="both"/>
        <w:rPr>
          <w:rFonts w:eastAsiaTheme="minorEastAsia"/>
          <w:i/>
          <w:sz w:val="22"/>
          <w:szCs w:val="22"/>
        </w:rPr>
      </w:pPr>
      <w:r w:rsidRPr="005138F1">
        <w:rPr>
          <w:rFonts w:eastAsiaTheme="minorEastAsia"/>
          <w:i/>
          <w:sz w:val="22"/>
          <w:szCs w:val="22"/>
        </w:rPr>
        <w:t>Option 2: Multiple configurations are activated/deactivated by one activation/deactivation DCI</w:t>
      </w:r>
    </w:p>
    <w:p w14:paraId="5B2DC7A7" w14:textId="77777777" w:rsidR="009D15DC" w:rsidRPr="004E725D" w:rsidRDefault="009D15DC" w:rsidP="009D15DC">
      <w:pPr>
        <w:pStyle w:val="afe"/>
        <w:numPr>
          <w:ilvl w:val="1"/>
          <w:numId w:val="42"/>
        </w:numPr>
        <w:spacing w:afterLines="50" w:after="120"/>
        <w:ind w:leftChars="0"/>
        <w:jc w:val="both"/>
        <w:rPr>
          <w:rFonts w:eastAsiaTheme="minorEastAsia"/>
          <w:i/>
          <w:sz w:val="22"/>
          <w:szCs w:val="22"/>
        </w:rPr>
      </w:pPr>
      <w:r w:rsidRPr="005138F1">
        <w:rPr>
          <w:rFonts w:eastAsiaTheme="minorEastAsia"/>
          <w:i/>
          <w:sz w:val="22"/>
          <w:szCs w:val="22"/>
        </w:rPr>
        <w:t>Option 3: Support both option 1 and option 2</w:t>
      </w:r>
    </w:p>
    <w:p w14:paraId="065126CA" w14:textId="77777777" w:rsidR="009D15DC" w:rsidRPr="004E725D" w:rsidRDefault="009D15DC" w:rsidP="009D15DC">
      <w:pPr>
        <w:pStyle w:val="afe"/>
        <w:numPr>
          <w:ilvl w:val="0"/>
          <w:numId w:val="42"/>
        </w:numPr>
        <w:spacing w:afterLines="50" w:after="120"/>
        <w:ind w:leftChars="0"/>
        <w:jc w:val="both"/>
        <w:rPr>
          <w:rFonts w:eastAsiaTheme="minorEastAsia"/>
          <w:i/>
          <w:sz w:val="22"/>
          <w:szCs w:val="22"/>
        </w:rPr>
      </w:pPr>
      <w:r w:rsidRPr="004E725D">
        <w:rPr>
          <w:rFonts w:eastAsiaTheme="minorEastAsia"/>
          <w:i/>
          <w:sz w:val="22"/>
          <w:szCs w:val="22"/>
        </w:rPr>
        <w:t xml:space="preserve">An indicator(s) in </w:t>
      </w:r>
      <w:r>
        <w:rPr>
          <w:rFonts w:eastAsiaTheme="minorEastAsia"/>
          <w:i/>
          <w:sz w:val="22"/>
          <w:szCs w:val="22"/>
        </w:rPr>
        <w:t xml:space="preserve">activation/deactivation DCI </w:t>
      </w:r>
      <w:r w:rsidRPr="004E725D">
        <w:rPr>
          <w:rFonts w:eastAsiaTheme="minorEastAsia"/>
          <w:i/>
          <w:sz w:val="22"/>
          <w:szCs w:val="22"/>
        </w:rPr>
        <w:t xml:space="preserve">is </w:t>
      </w:r>
      <w:r>
        <w:rPr>
          <w:rFonts w:eastAsiaTheme="minorEastAsia"/>
          <w:i/>
          <w:sz w:val="22"/>
          <w:szCs w:val="22"/>
        </w:rPr>
        <w:t>needed</w:t>
      </w:r>
      <w:r w:rsidRPr="004E725D">
        <w:rPr>
          <w:rFonts w:eastAsiaTheme="minorEastAsia"/>
          <w:i/>
          <w:sz w:val="22"/>
          <w:szCs w:val="22"/>
        </w:rPr>
        <w:t xml:space="preserve"> to differentiate </w:t>
      </w:r>
      <w:r>
        <w:rPr>
          <w:rFonts w:eastAsiaTheme="minorEastAsia"/>
          <w:i/>
          <w:sz w:val="22"/>
          <w:szCs w:val="22"/>
        </w:rPr>
        <w:t>configured grant</w:t>
      </w:r>
      <w:r w:rsidRPr="004E725D">
        <w:rPr>
          <w:rFonts w:eastAsiaTheme="minorEastAsia"/>
          <w:i/>
          <w:sz w:val="22"/>
          <w:szCs w:val="22"/>
        </w:rPr>
        <w:t xml:space="preserve"> configuration</w:t>
      </w:r>
      <w:r>
        <w:rPr>
          <w:rFonts w:eastAsiaTheme="minorEastAsia"/>
          <w:i/>
          <w:sz w:val="22"/>
          <w:szCs w:val="22"/>
        </w:rPr>
        <w:t>(</w:t>
      </w:r>
      <w:r w:rsidRPr="004E725D">
        <w:rPr>
          <w:rFonts w:eastAsiaTheme="minorEastAsia"/>
          <w:i/>
          <w:sz w:val="22"/>
          <w:szCs w:val="22"/>
        </w:rPr>
        <w:t>s</w:t>
      </w:r>
      <w:r>
        <w:rPr>
          <w:rFonts w:eastAsiaTheme="minorEastAsia"/>
          <w:i/>
          <w:sz w:val="22"/>
          <w:szCs w:val="22"/>
        </w:rPr>
        <w:t>)</w:t>
      </w:r>
      <w:r w:rsidRPr="004E725D">
        <w:rPr>
          <w:rFonts w:eastAsiaTheme="minorEastAsia"/>
          <w:i/>
          <w:sz w:val="22"/>
          <w:szCs w:val="22"/>
        </w:rPr>
        <w:t>.</w:t>
      </w:r>
    </w:p>
    <w:p w14:paraId="7249D40B" w14:textId="77777777" w:rsidR="009D15DC" w:rsidRPr="004E725D" w:rsidRDefault="009D15DC" w:rsidP="009D15DC">
      <w:pPr>
        <w:pStyle w:val="afe"/>
        <w:numPr>
          <w:ilvl w:val="1"/>
          <w:numId w:val="42"/>
        </w:numPr>
        <w:spacing w:afterLines="50" w:after="120"/>
        <w:ind w:leftChars="0"/>
        <w:jc w:val="both"/>
        <w:rPr>
          <w:rFonts w:eastAsiaTheme="minorEastAsia"/>
          <w:i/>
          <w:sz w:val="22"/>
          <w:szCs w:val="22"/>
        </w:rPr>
      </w:pPr>
      <w:r w:rsidRPr="004E725D">
        <w:rPr>
          <w:rFonts w:eastAsiaTheme="minorEastAsia"/>
          <w:i/>
          <w:sz w:val="22"/>
          <w:szCs w:val="22"/>
        </w:rPr>
        <w:t xml:space="preserve">FFS whether existing field(s) (e.g. </w:t>
      </w:r>
      <w:r w:rsidRPr="00D82635">
        <w:rPr>
          <w:rFonts w:eastAsiaTheme="minorEastAsia"/>
          <w:i/>
          <w:sz w:val="22"/>
          <w:szCs w:val="22"/>
        </w:rPr>
        <w:t>HARQ process number</w:t>
      </w:r>
      <w:r>
        <w:rPr>
          <w:rFonts w:eastAsiaTheme="minorEastAsia"/>
          <w:i/>
          <w:sz w:val="22"/>
          <w:szCs w:val="22"/>
        </w:rPr>
        <w:t xml:space="preserve">, </w:t>
      </w:r>
      <w:r w:rsidRPr="00D82635">
        <w:rPr>
          <w:rFonts w:eastAsiaTheme="minorEastAsia"/>
          <w:i/>
          <w:sz w:val="22"/>
          <w:szCs w:val="22"/>
        </w:rPr>
        <w:t>Redundancy version</w:t>
      </w:r>
      <w:r w:rsidRPr="004E725D">
        <w:rPr>
          <w:rFonts w:eastAsiaTheme="minorEastAsia"/>
          <w:i/>
          <w:sz w:val="22"/>
          <w:szCs w:val="22"/>
        </w:rPr>
        <w:t>) is reused or a new field is added</w:t>
      </w:r>
    </w:p>
    <w:p w14:paraId="2C213E9E" w14:textId="77777777" w:rsidR="009D15DC" w:rsidRDefault="009D15DC" w:rsidP="009D15DC">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8</w:t>
      </w:r>
      <w:r w:rsidRPr="0099480F">
        <w:rPr>
          <w:rFonts w:eastAsiaTheme="minorEastAsia" w:hint="eastAsia"/>
          <w:b/>
          <w:sz w:val="22"/>
          <w:u w:val="single"/>
        </w:rPr>
        <w:t>:</w:t>
      </w:r>
    </w:p>
    <w:p w14:paraId="126BFDA8" w14:textId="77777777" w:rsidR="009D15DC" w:rsidRDefault="009D15DC" w:rsidP="009D15DC">
      <w:pPr>
        <w:pStyle w:val="afe"/>
        <w:numPr>
          <w:ilvl w:val="0"/>
          <w:numId w:val="8"/>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tudy mini-slot repetitions as the promising candidates for URLLC enhancements and capture the benefits and advantages of them in the TR.</w:t>
      </w:r>
    </w:p>
    <w:p w14:paraId="53EEC9BB" w14:textId="77777777" w:rsidR="009D15DC" w:rsidRPr="00DC7A2A" w:rsidRDefault="009D15DC" w:rsidP="009D15DC">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t>
      </w:r>
      <w:r>
        <w:rPr>
          <w:rFonts w:eastAsiaTheme="minorEastAsia"/>
          <w:i/>
          <w:sz w:val="22"/>
          <w:lang w:val="en-US"/>
        </w:rPr>
        <w:t>shorter than one repetition per slot (e.g., repetitions within a slot)</w:t>
      </w:r>
      <w:r w:rsidRPr="00DC7A2A">
        <w:rPr>
          <w:rFonts w:eastAsiaTheme="minorEastAsia"/>
          <w:i/>
          <w:sz w:val="22"/>
          <w:lang w:val="en-US"/>
        </w:rPr>
        <w:t>.</w:t>
      </w:r>
    </w:p>
    <w:p w14:paraId="0ABDF184" w14:textId="77777777" w:rsidR="009D15DC" w:rsidRPr="00DC7A2A" w:rsidRDefault="009D15DC" w:rsidP="009D15DC">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with </w:t>
      </w:r>
      <w:r>
        <w:rPr>
          <w:rFonts w:eastAsiaTheme="minorEastAsia"/>
          <w:i/>
          <w:sz w:val="22"/>
          <w:lang w:val="en-US"/>
        </w:rPr>
        <w:t>precoder/QCL (or SRI)-cycling across repetitions</w:t>
      </w:r>
      <w:r w:rsidRPr="00DC7A2A">
        <w:rPr>
          <w:rFonts w:eastAsiaTheme="minorEastAsia"/>
          <w:i/>
          <w:sz w:val="22"/>
          <w:lang w:val="en-US"/>
        </w:rPr>
        <w:t>.</w:t>
      </w:r>
    </w:p>
    <w:p w14:paraId="1C519EC9" w14:textId="77777777" w:rsidR="009D15DC" w:rsidRPr="001664E7" w:rsidRDefault="009D15DC" w:rsidP="009D15DC">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9</w:t>
      </w:r>
      <w:r w:rsidRPr="001664E7">
        <w:rPr>
          <w:rFonts w:eastAsia="SimSun"/>
          <w:b/>
          <w:u w:val="single"/>
          <w:lang w:eastAsia="zh-CN"/>
        </w:rPr>
        <w:t>:</w:t>
      </w:r>
    </w:p>
    <w:p w14:paraId="0245398C" w14:textId="77777777" w:rsidR="009D15DC" w:rsidRPr="0013622C" w:rsidRDefault="009D15DC" w:rsidP="009D15DC">
      <w:pPr>
        <w:pStyle w:val="afe"/>
        <w:numPr>
          <w:ilvl w:val="0"/>
          <w:numId w:val="8"/>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PUSCH repetition.</w:t>
      </w:r>
    </w:p>
    <w:p w14:paraId="34BD7000" w14:textId="77777777" w:rsidR="009D15DC" w:rsidRDefault="009D15DC" w:rsidP="009D15DC">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627E760F" w14:textId="77777777" w:rsidR="009D15DC" w:rsidRDefault="009D15DC" w:rsidP="009D15DC">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288407ED" w14:textId="77777777" w:rsidR="009D15DC" w:rsidRDefault="009D15DC" w:rsidP="009D15DC">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resource allocation, </w:t>
      </w:r>
      <w:r w:rsidRPr="00A162DF">
        <w:rPr>
          <w:rFonts w:eastAsiaTheme="minorEastAsia"/>
          <w:i/>
          <w:sz w:val="22"/>
          <w:lang w:val="en-US"/>
        </w:rPr>
        <w:t>o</w:t>
      </w:r>
      <w:r w:rsidRPr="00A162DF">
        <w:rPr>
          <w:rFonts w:eastAsiaTheme="minorEastAsia" w:hint="eastAsia"/>
          <w:i/>
          <w:sz w:val="22"/>
          <w:lang w:val="en-US"/>
        </w:rPr>
        <w:t>ne PUSCH transmission instance is not allowed to cross the slot boundary for grant-</w:t>
      </w:r>
      <w:r>
        <w:rPr>
          <w:rFonts w:eastAsiaTheme="minorEastAsia"/>
          <w:i/>
          <w:sz w:val="22"/>
          <w:lang w:val="en-US"/>
        </w:rPr>
        <w:t>free</w:t>
      </w:r>
      <w:r w:rsidRPr="00A162DF">
        <w:rPr>
          <w:rFonts w:eastAsiaTheme="minorEastAsia" w:hint="eastAsia"/>
          <w:i/>
          <w:sz w:val="22"/>
          <w:lang w:val="en-US"/>
        </w:rPr>
        <w:t xml:space="preserve"> PUSCH</w:t>
      </w:r>
      <w:r>
        <w:rPr>
          <w:rFonts w:eastAsiaTheme="minorEastAsia"/>
          <w:i/>
          <w:sz w:val="22"/>
          <w:lang w:val="en-US"/>
        </w:rPr>
        <w:t xml:space="preserve"> in addition to grant-based PUSCH </w:t>
      </w:r>
    </w:p>
    <w:p w14:paraId="6C30C6D8" w14:textId="77777777" w:rsidR="009D15DC" w:rsidRPr="004063CA" w:rsidRDefault="009D15DC" w:rsidP="009D15DC">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Option 1: each repetition has same transmission length.</w:t>
      </w:r>
    </w:p>
    <w:p w14:paraId="26492BB4" w14:textId="77777777" w:rsidR="009D15DC" w:rsidRDefault="009D15DC" w:rsidP="009D15DC">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 xml:space="preserve">Option 2: </w:t>
      </w:r>
      <w:r>
        <w:rPr>
          <w:rFonts w:eastAsiaTheme="minorEastAsia"/>
          <w:i/>
          <w:sz w:val="22"/>
          <w:lang w:val="en-US"/>
        </w:rPr>
        <w:t xml:space="preserve">each </w:t>
      </w:r>
      <w:r w:rsidRPr="004063CA">
        <w:rPr>
          <w:rFonts w:eastAsiaTheme="minorEastAsia"/>
          <w:i/>
          <w:sz w:val="22"/>
          <w:lang w:val="en-US"/>
        </w:rPr>
        <w:t>repetition can have different transmission length.</w:t>
      </w:r>
    </w:p>
    <w:p w14:paraId="76C01581" w14:textId="77777777" w:rsidR="009D15DC" w:rsidRPr="00033F1B" w:rsidRDefault="009D15DC" w:rsidP="009D15DC">
      <w:pPr>
        <w:spacing w:afterLines="50" w:after="120"/>
        <w:jc w:val="both"/>
        <w:rPr>
          <w:rFonts w:eastAsia="ＭＳ 明朝"/>
          <w:b/>
          <w:sz w:val="22"/>
          <w:u w:val="single"/>
          <w:lang w:val="en-US"/>
        </w:rPr>
      </w:pPr>
      <w:r>
        <w:rPr>
          <w:rFonts w:eastAsia="ＭＳ 明朝"/>
          <w:b/>
          <w:sz w:val="22"/>
          <w:u w:val="single"/>
          <w:lang w:val="en-US"/>
        </w:rPr>
        <w:t>Proposal 10</w:t>
      </w:r>
      <w:r w:rsidRPr="00033F1B">
        <w:rPr>
          <w:rFonts w:eastAsia="ＭＳ 明朝" w:hint="eastAsia"/>
          <w:b/>
          <w:sz w:val="22"/>
          <w:u w:val="single"/>
          <w:lang w:val="en-US"/>
        </w:rPr>
        <w:t>:</w:t>
      </w:r>
    </w:p>
    <w:p w14:paraId="4205E97A" w14:textId="77777777" w:rsidR="009D15DC" w:rsidRPr="004F41F1" w:rsidRDefault="009D15DC" w:rsidP="009D15DC">
      <w:pPr>
        <w:pStyle w:val="afe"/>
        <w:numPr>
          <w:ilvl w:val="0"/>
          <w:numId w:val="30"/>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nless strong benefit is identified, explicit positive HARQ-ACK feedback from gNB to UE is not supported.</w:t>
      </w:r>
    </w:p>
    <w:p w14:paraId="77DAD1A5" w14:textId="77777777" w:rsidR="009D15DC" w:rsidRPr="003D2077" w:rsidRDefault="009D15DC" w:rsidP="009D15DC">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w:t>
      </w:r>
      <w:r w:rsidRPr="00466186">
        <w:rPr>
          <w:rFonts w:eastAsia="ＭＳ 明朝" w:hint="eastAsia"/>
          <w:i/>
          <w:sz w:val="22"/>
          <w:lang w:val="en-US"/>
        </w:rPr>
        <w:t>scrambled</w:t>
      </w:r>
      <w:r>
        <w:rPr>
          <w:rFonts w:eastAsia="ＭＳ 明朝"/>
          <w:i/>
          <w:sz w:val="22"/>
          <w:lang w:val="en-US"/>
        </w:rPr>
        <w:t xml:space="preserve"> by C-RNTI or new-RNTI scheduling the</w:t>
      </w:r>
      <w:r w:rsidRPr="003D2077">
        <w:rPr>
          <w:rFonts w:eastAsia="ＭＳ 明朝"/>
          <w:i/>
          <w:sz w:val="22"/>
          <w:lang w:val="en-US"/>
        </w:rPr>
        <w:t xml:space="preserve"> new TB transmission of the same HARQ process can indicate “ACK” </w:t>
      </w:r>
    </w:p>
    <w:p w14:paraId="20A9AF77" w14:textId="77777777" w:rsidR="009D15DC" w:rsidRDefault="009D15DC" w:rsidP="009D15DC">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 xml:space="preserve">UL grant </w:t>
      </w:r>
      <w:r w:rsidRPr="00466186">
        <w:rPr>
          <w:rFonts w:eastAsia="ＭＳ 明朝" w:hint="eastAsia"/>
          <w:i/>
          <w:sz w:val="22"/>
          <w:lang w:val="en-US"/>
        </w:rPr>
        <w:t>scrambled</w:t>
      </w:r>
      <w:r>
        <w:rPr>
          <w:rFonts w:eastAsia="ＭＳ 明朝"/>
          <w:i/>
          <w:sz w:val="22"/>
          <w:lang w:val="en-US"/>
        </w:rPr>
        <w:t xml:space="preserve"> by CS-RNTI scheduling</w:t>
      </w:r>
      <w:r w:rsidRPr="003D2077">
        <w:rPr>
          <w:rFonts w:eastAsia="ＭＳ 明朝"/>
          <w:i/>
          <w:sz w:val="22"/>
          <w:lang w:val="en-US"/>
        </w:rPr>
        <w:t xml:space="preserve"> the same TB initially transmitted without grant can indicate “NACK”</w:t>
      </w:r>
    </w:p>
    <w:p w14:paraId="28BD19E9" w14:textId="77777777" w:rsidR="009D15DC" w:rsidRPr="003D2077" w:rsidRDefault="009D15DC" w:rsidP="009D15DC">
      <w:pPr>
        <w:pStyle w:val="afe"/>
        <w:numPr>
          <w:ilvl w:val="2"/>
          <w:numId w:val="30"/>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7997C387" w14:textId="77777777" w:rsidR="009D15DC" w:rsidRPr="00A32BEA" w:rsidRDefault="009D15DC" w:rsidP="009D15DC">
      <w:pPr>
        <w:pStyle w:val="afe"/>
        <w:numPr>
          <w:ilvl w:val="0"/>
          <w:numId w:val="30"/>
        </w:numPr>
        <w:spacing w:afterLines="50" w:after="120"/>
        <w:ind w:leftChars="0"/>
        <w:jc w:val="both"/>
        <w:rPr>
          <w:rFonts w:eastAsia="ＭＳ 明朝"/>
          <w:b/>
          <w:sz w:val="22"/>
          <w:u w:val="single"/>
          <w:lang w:val="en-US"/>
        </w:rPr>
      </w:pPr>
      <w:r>
        <w:rPr>
          <w:rFonts w:eastAsia="ＭＳ 明朝"/>
          <w:i/>
          <w:sz w:val="22"/>
          <w:lang w:val="en-US"/>
        </w:rPr>
        <w:t>If strong benefit is identified, explicit positive HARQ-ACK feedback from gNB to UE is realized by a PDCCH.</w:t>
      </w:r>
    </w:p>
    <w:p w14:paraId="240797F3" w14:textId="77777777" w:rsidR="00147BFC" w:rsidRPr="009D15DC" w:rsidRDefault="00147BFC" w:rsidP="00D5166A">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F371C01" w14:textId="5698428D" w:rsidR="00B465A0" w:rsidRDefault="00147BFC" w:rsidP="0021386B">
      <w:pPr>
        <w:pStyle w:val="afe"/>
        <w:numPr>
          <w:ilvl w:val="0"/>
          <w:numId w:val="4"/>
        </w:numPr>
        <w:spacing w:afterLines="50" w:after="120"/>
        <w:ind w:leftChars="0"/>
        <w:rPr>
          <w:rFonts w:eastAsia="SimSun"/>
          <w:sz w:val="22"/>
          <w:lang w:val="en-US" w:eastAsia="zh-CN"/>
        </w:rPr>
      </w:pPr>
      <w:r>
        <w:rPr>
          <w:rFonts w:eastAsia="SimSun"/>
          <w:sz w:val="22"/>
          <w:lang w:val="en-US" w:eastAsia="zh-CN"/>
        </w:rPr>
        <w:t>3GPP RAN1 #94 meeting, chairman’s notes</w:t>
      </w:r>
    </w:p>
    <w:p w14:paraId="267EF205" w14:textId="7FECE15B" w:rsidR="00AE721B" w:rsidRDefault="00AE721B" w:rsidP="00AE721B">
      <w:pPr>
        <w:pStyle w:val="afe"/>
        <w:numPr>
          <w:ilvl w:val="0"/>
          <w:numId w:val="4"/>
        </w:numPr>
        <w:spacing w:afterLines="50" w:after="120"/>
        <w:ind w:leftChars="0"/>
        <w:rPr>
          <w:rFonts w:eastAsia="SimSun"/>
          <w:sz w:val="22"/>
          <w:lang w:val="en-US" w:eastAsia="zh-CN"/>
        </w:rPr>
      </w:pPr>
      <w:r>
        <w:rPr>
          <w:rFonts w:eastAsia="SimSun"/>
          <w:sz w:val="22"/>
          <w:lang w:val="en-US" w:eastAsia="zh-CN"/>
        </w:rPr>
        <w:t>3GPP RAN1 #94bis meeting, chairman’s notes</w:t>
      </w:r>
    </w:p>
    <w:p w14:paraId="2A3DF8CF" w14:textId="61F52051" w:rsidR="00AE721B" w:rsidRDefault="00511CA4" w:rsidP="0021386B">
      <w:pPr>
        <w:pStyle w:val="afe"/>
        <w:numPr>
          <w:ilvl w:val="0"/>
          <w:numId w:val="4"/>
        </w:numPr>
        <w:spacing w:afterLines="50" w:after="120"/>
        <w:ind w:leftChars="0"/>
        <w:rPr>
          <w:rFonts w:eastAsia="SimSun"/>
          <w:sz w:val="22"/>
          <w:lang w:val="en-US" w:eastAsia="zh-CN"/>
        </w:rPr>
      </w:pPr>
      <w:r w:rsidRPr="00511CA4">
        <w:rPr>
          <w:rFonts w:eastAsia="SimSun"/>
          <w:sz w:val="22"/>
          <w:lang w:val="en-US" w:eastAsia="zh-CN"/>
        </w:rPr>
        <w:t>E-mail discussion summary [103bis#41] [NR/IIoT] Intra-UE Prioritization</w:t>
      </w:r>
      <w:r>
        <w:rPr>
          <w:rFonts w:eastAsia="SimSun"/>
          <w:sz w:val="22"/>
          <w:lang w:val="en-US" w:eastAsia="zh-CN"/>
        </w:rPr>
        <w:t>,</w:t>
      </w:r>
      <w:r w:rsidRPr="00511CA4">
        <w:rPr>
          <w:rFonts w:eastAsia="SimSun"/>
          <w:sz w:val="22"/>
          <w:lang w:val="en-US" w:eastAsia="zh-CN"/>
        </w:rPr>
        <w:t xml:space="preserve"> Nokia</w:t>
      </w:r>
    </w:p>
    <w:p w14:paraId="0B23EB18" w14:textId="64D3236A" w:rsidR="001175E9" w:rsidRPr="001175E9" w:rsidRDefault="001175E9" w:rsidP="001175E9">
      <w:pPr>
        <w:pStyle w:val="afe"/>
        <w:numPr>
          <w:ilvl w:val="0"/>
          <w:numId w:val="4"/>
        </w:numPr>
        <w:spacing w:afterLines="50" w:after="120"/>
        <w:ind w:leftChars="0"/>
        <w:rPr>
          <w:rFonts w:eastAsia="SimSun"/>
          <w:sz w:val="22"/>
          <w:lang w:val="en-US" w:eastAsia="zh-CN"/>
        </w:rPr>
      </w:pPr>
      <w:r w:rsidRPr="001175E9">
        <w:rPr>
          <w:rFonts w:eastAsia="SimSun"/>
          <w:sz w:val="22"/>
          <w:lang w:val="en-US" w:eastAsia="zh-CN"/>
        </w:rPr>
        <w:t xml:space="preserve">R1-1812108, </w:t>
      </w:r>
      <w:bookmarkStart w:id="10" w:name="_Hlk498658540"/>
      <w:r w:rsidRPr="001175E9">
        <w:rPr>
          <w:rFonts w:eastAsia="SimSun"/>
          <w:sz w:val="22"/>
          <w:lang w:val="en-US" w:eastAsia="zh-CN"/>
        </w:rPr>
        <w:t>‘LS on</w:t>
      </w:r>
      <w:bookmarkEnd w:id="10"/>
      <w:r w:rsidRPr="001175E9">
        <w:rPr>
          <w:rFonts w:eastAsia="SimSun"/>
          <w:sz w:val="22"/>
          <w:lang w:val="en-US" w:eastAsia="zh-CN"/>
        </w:rPr>
        <w:t xml:space="preserve"> the total RRC Configuration size,’ RAN2</w:t>
      </w:r>
    </w:p>
    <w:p w14:paraId="49F0D567" w14:textId="26B701A5" w:rsidR="00511CA4" w:rsidRPr="004D4C5C" w:rsidRDefault="004D4C5C" w:rsidP="00EF24F1">
      <w:pPr>
        <w:pStyle w:val="afe"/>
        <w:numPr>
          <w:ilvl w:val="0"/>
          <w:numId w:val="4"/>
        </w:numPr>
        <w:spacing w:afterLines="50" w:after="120"/>
        <w:ind w:leftChars="0"/>
        <w:rPr>
          <w:rFonts w:eastAsia="SimSun"/>
          <w:sz w:val="22"/>
          <w:lang w:val="en-US" w:eastAsia="zh-CN"/>
        </w:rPr>
      </w:pPr>
      <w:r w:rsidRPr="004D4C5C">
        <w:rPr>
          <w:rFonts w:eastAsia="SimSun" w:hint="eastAsia"/>
          <w:sz w:val="22"/>
          <w:lang w:val="en-US" w:eastAsia="zh-CN"/>
        </w:rPr>
        <w:t>R1-1812092</w:t>
      </w:r>
      <w:r w:rsidRPr="004D4C5C">
        <w:rPr>
          <w:rFonts w:eastAsia="SimSun"/>
          <w:sz w:val="22"/>
          <w:lang w:val="en-US" w:eastAsia="zh-CN"/>
        </w:rPr>
        <w:t>, ‘CR to 38.213 capturing the RAN1#9</w:t>
      </w:r>
      <w:r w:rsidRPr="004D4C5C">
        <w:rPr>
          <w:rFonts w:eastAsia="SimSun" w:hint="eastAsia"/>
          <w:sz w:val="22"/>
          <w:lang w:val="en-US" w:eastAsia="zh-CN"/>
        </w:rPr>
        <w:t>4</w:t>
      </w:r>
      <w:r w:rsidRPr="004D4C5C">
        <w:rPr>
          <w:rFonts w:eastAsia="SimSun"/>
          <w:sz w:val="22"/>
          <w:lang w:val="en-US" w:eastAsia="zh-CN"/>
        </w:rPr>
        <w:t>bis</w:t>
      </w:r>
      <w:r w:rsidRPr="004D4C5C">
        <w:rPr>
          <w:rFonts w:eastAsia="SimSun" w:hint="eastAsia"/>
          <w:sz w:val="22"/>
          <w:lang w:val="en-US" w:eastAsia="zh-CN"/>
        </w:rPr>
        <w:t xml:space="preserve"> </w:t>
      </w:r>
      <w:r w:rsidRPr="004D4C5C">
        <w:rPr>
          <w:rFonts w:eastAsia="SimSun"/>
          <w:sz w:val="22"/>
          <w:lang w:val="en-US" w:eastAsia="zh-CN"/>
        </w:rPr>
        <w:t>meeting agreements,’</w:t>
      </w:r>
      <w:r>
        <w:rPr>
          <w:rFonts w:eastAsia="SimSun"/>
          <w:sz w:val="22"/>
          <w:lang w:val="en-US" w:eastAsia="zh-CN"/>
        </w:rPr>
        <w:t xml:space="preserve"> Samsung</w:t>
      </w:r>
    </w:p>
    <w:p w14:paraId="0EFCA1E9" w14:textId="56CB1070" w:rsidR="00DF1D34" w:rsidRPr="00D82635" w:rsidRDefault="00A52B74" w:rsidP="0021386B">
      <w:pPr>
        <w:pStyle w:val="afe"/>
        <w:numPr>
          <w:ilvl w:val="0"/>
          <w:numId w:val="4"/>
        </w:numPr>
        <w:spacing w:afterLines="50" w:after="120"/>
        <w:ind w:leftChars="0"/>
        <w:rPr>
          <w:rFonts w:eastAsia="SimSun"/>
          <w:sz w:val="22"/>
          <w:lang w:val="en-US" w:eastAsia="zh-CN"/>
        </w:rPr>
      </w:pPr>
      <w:r w:rsidRPr="00D82635">
        <w:rPr>
          <w:rFonts w:eastAsia="SimSun"/>
          <w:sz w:val="22"/>
          <w:lang w:val="en-US" w:eastAsia="zh-CN"/>
        </w:rPr>
        <w:t>R1-18</w:t>
      </w:r>
      <w:r w:rsidR="00AE4E21" w:rsidRPr="00D82635">
        <w:rPr>
          <w:rFonts w:eastAsia="SimSun"/>
          <w:sz w:val="22"/>
          <w:lang w:val="en-US" w:eastAsia="zh-CN"/>
        </w:rPr>
        <w:t>1</w:t>
      </w:r>
      <w:r w:rsidR="00AE4E21" w:rsidRPr="00AE4E21">
        <w:rPr>
          <w:rFonts w:eastAsia="SimSun"/>
          <w:sz w:val="22"/>
          <w:lang w:val="en-US" w:eastAsia="zh-CN"/>
        </w:rPr>
        <w:t>3333</w:t>
      </w:r>
      <w:r w:rsidR="00DF1D34" w:rsidRPr="00D82635">
        <w:rPr>
          <w:rFonts w:eastAsia="SimSun"/>
          <w:sz w:val="22"/>
          <w:lang w:val="en-US" w:eastAsia="zh-CN"/>
        </w:rPr>
        <w:t>, ‘</w:t>
      </w:r>
      <w:r w:rsidRPr="00D82635">
        <w:rPr>
          <w:rFonts w:eastAsia="SimSun"/>
          <w:sz w:val="22"/>
          <w:lang w:val="en-US" w:eastAsia="zh-CN"/>
        </w:rPr>
        <w:t>Enhancements on multi-TRP/panel transmission</w:t>
      </w:r>
      <w:r w:rsidR="00DF1D34" w:rsidRPr="00D82635">
        <w:rPr>
          <w:rFonts w:eastAsia="SimSun"/>
          <w:sz w:val="22"/>
          <w:lang w:val="en-US" w:eastAsia="zh-CN"/>
        </w:rPr>
        <w:t>,’ NTT</w:t>
      </w:r>
      <w:r w:rsidR="00DF1D34" w:rsidRPr="00D82635">
        <w:rPr>
          <w:rFonts w:eastAsia="SimSun" w:hint="eastAsia"/>
          <w:sz w:val="22"/>
          <w:lang w:val="en-US" w:eastAsia="zh-CN"/>
        </w:rPr>
        <w:t xml:space="preserve"> </w:t>
      </w:r>
      <w:r w:rsidR="00DF1D34" w:rsidRPr="00D82635">
        <w:rPr>
          <w:rFonts w:eastAsia="SimSun"/>
          <w:sz w:val="22"/>
          <w:lang w:val="en-US" w:eastAsia="zh-CN"/>
        </w:rPr>
        <w:t>DOCOMO</w:t>
      </w:r>
    </w:p>
    <w:p w14:paraId="621BD55E" w14:textId="77777777" w:rsidR="009728B1" w:rsidRDefault="00DF1D34" w:rsidP="009728B1">
      <w:pPr>
        <w:pStyle w:val="afe"/>
        <w:numPr>
          <w:ilvl w:val="0"/>
          <w:numId w:val="4"/>
        </w:numPr>
        <w:spacing w:afterLines="50" w:after="120"/>
        <w:ind w:leftChars="0"/>
        <w:rPr>
          <w:rFonts w:eastAsia="SimSun"/>
          <w:sz w:val="22"/>
          <w:lang w:val="en-US" w:eastAsia="zh-CN"/>
        </w:rPr>
      </w:pPr>
      <w:r w:rsidRPr="0021386B">
        <w:rPr>
          <w:rFonts w:eastAsia="SimSun"/>
          <w:sz w:val="22"/>
          <w:lang w:val="en-US" w:eastAsia="zh-CN"/>
        </w:rPr>
        <w:t xml:space="preserve">RP-182067, </w:t>
      </w:r>
      <w:r>
        <w:rPr>
          <w:rFonts w:eastAsia="SimSun"/>
          <w:sz w:val="22"/>
          <w:lang w:val="en-US" w:eastAsia="zh-CN"/>
        </w:rPr>
        <w:t>‘</w:t>
      </w:r>
      <w:r w:rsidRPr="0021386B">
        <w:rPr>
          <w:rFonts w:eastAsia="SimSun"/>
          <w:sz w:val="22"/>
          <w:lang w:val="en-US" w:eastAsia="zh-CN"/>
        </w:rPr>
        <w:t>Enhancements on MIMO for NR,</w:t>
      </w:r>
      <w:r>
        <w:rPr>
          <w:rFonts w:eastAsia="SimSun"/>
          <w:sz w:val="22"/>
          <w:lang w:val="en-US" w:eastAsia="zh-CN"/>
        </w:rPr>
        <w:t>’</w:t>
      </w:r>
      <w:r w:rsidRPr="0021386B">
        <w:rPr>
          <w:rFonts w:eastAsia="SimSun"/>
          <w:sz w:val="22"/>
          <w:lang w:val="en-US" w:eastAsia="zh-CN"/>
        </w:rPr>
        <w:t xml:space="preserve"> Samsung</w:t>
      </w:r>
    </w:p>
    <w:p w14:paraId="4177A416" w14:textId="299DA933" w:rsidR="00B1461C" w:rsidRPr="009728B1" w:rsidRDefault="009728B1" w:rsidP="009728B1">
      <w:pPr>
        <w:pStyle w:val="afe"/>
        <w:numPr>
          <w:ilvl w:val="0"/>
          <w:numId w:val="4"/>
        </w:numPr>
        <w:spacing w:afterLines="50" w:after="120"/>
        <w:ind w:leftChars="0"/>
        <w:rPr>
          <w:rFonts w:eastAsia="SimSun"/>
          <w:sz w:val="22"/>
          <w:lang w:val="en-US" w:eastAsia="zh-CN"/>
        </w:rPr>
      </w:pPr>
      <w:r w:rsidRPr="009728B1">
        <w:rPr>
          <w:rFonts w:eastAsia="SimSun" w:hint="eastAsia"/>
          <w:sz w:val="22"/>
          <w:lang w:val="en-US" w:eastAsia="zh-CN"/>
        </w:rPr>
        <w:t>R1-1810465</w:t>
      </w:r>
      <w:r>
        <w:rPr>
          <w:rFonts w:eastAsia="SimSun" w:hint="eastAsia"/>
          <w:sz w:val="22"/>
          <w:lang w:val="en-US" w:eastAsia="zh-CN"/>
        </w:rPr>
        <w:t>,</w:t>
      </w:r>
      <w:r>
        <w:rPr>
          <w:rFonts w:eastAsia="SimSun"/>
          <w:sz w:val="22"/>
          <w:lang w:val="en-US" w:eastAsia="zh-CN"/>
        </w:rPr>
        <w:t xml:space="preserve"> ‘</w:t>
      </w:r>
      <w:r w:rsidRPr="009728B1">
        <w:rPr>
          <w:rFonts w:eastAsia="SimSun" w:hint="eastAsia"/>
          <w:sz w:val="22"/>
          <w:lang w:val="en-US" w:eastAsia="zh-CN"/>
        </w:rPr>
        <w:t>Study and evaluation of configured-grant enhancements for URLLC</w:t>
      </w:r>
      <w:r>
        <w:rPr>
          <w:rFonts w:eastAsia="SimSun"/>
          <w:sz w:val="22"/>
          <w:lang w:val="en-US" w:eastAsia="zh-CN"/>
        </w:rPr>
        <w:t>,’</w:t>
      </w:r>
      <w:r w:rsidRPr="009728B1">
        <w:rPr>
          <w:rFonts w:eastAsia="SimSun" w:hint="eastAsia"/>
          <w:sz w:val="22"/>
          <w:lang w:val="en-US" w:eastAsia="zh-CN"/>
        </w:rPr>
        <w:t xml:space="preserve"> MediaTek Inc.</w:t>
      </w:r>
    </w:p>
    <w:p w14:paraId="3C204526" w14:textId="63833BC6" w:rsidR="004F56C9" w:rsidRPr="005A4A26" w:rsidRDefault="00CB5211" w:rsidP="004F56C9">
      <w:pPr>
        <w:pStyle w:val="1"/>
        <w:spacing w:after="120"/>
        <w:jc w:val="both"/>
        <w:rPr>
          <w:b/>
          <w:lang w:val="en-US"/>
        </w:rPr>
      </w:pPr>
      <w:r w:rsidRPr="00CB5211">
        <w:rPr>
          <w:rFonts w:hint="eastAsia"/>
          <w:b/>
          <w:lang w:val="en-US"/>
        </w:rPr>
        <w:t>A</w:t>
      </w:r>
      <w:r w:rsidRPr="00CB5211">
        <w:rPr>
          <w:b/>
          <w:lang w:val="en-US"/>
        </w:rPr>
        <w:t>ppendix</w:t>
      </w:r>
      <w:r w:rsidR="004F56C9">
        <w:rPr>
          <w:b/>
          <w:lang w:val="en-US"/>
        </w:rPr>
        <w:t>:</w:t>
      </w:r>
      <w:r w:rsidRPr="00CB5211">
        <w:rPr>
          <w:b/>
          <w:lang w:val="en-US"/>
        </w:rPr>
        <w:t xml:space="preserve"> </w:t>
      </w:r>
      <w:r w:rsidR="004F56C9">
        <w:rPr>
          <w:b/>
          <w:lang w:val="en-US"/>
        </w:rPr>
        <w:t>Simulation assumptions for PUSCH repetitions</w:t>
      </w:r>
    </w:p>
    <w:p w14:paraId="3D09A8C8" w14:textId="3C98FF2F" w:rsidR="004F56C9" w:rsidRPr="000712D5" w:rsidRDefault="004F56C9" w:rsidP="004F56C9">
      <w:pPr>
        <w:spacing w:afterLines="50" w:after="120"/>
        <w:jc w:val="center"/>
        <w:rPr>
          <w:rFonts w:eastAsia="SimSun"/>
          <w:sz w:val="22"/>
          <w:szCs w:val="22"/>
          <w:lang w:val="en-US" w:eastAsia="zh-CN"/>
        </w:rPr>
      </w:pPr>
      <w:r w:rsidRPr="000712D5">
        <w:rPr>
          <w:rFonts w:eastAsia="SimSun"/>
          <w:bCs/>
          <w:sz w:val="22"/>
          <w:szCs w:val="22"/>
          <w:lang w:eastAsia="zh-CN"/>
        </w:rPr>
        <w:t>Table: Link level simulation assumptions</w:t>
      </w:r>
    </w:p>
    <w:tbl>
      <w:tblPr>
        <w:tblW w:w="9755" w:type="dxa"/>
        <w:jc w:val="center"/>
        <w:tblCellMar>
          <w:left w:w="0" w:type="dxa"/>
          <w:right w:w="0" w:type="dxa"/>
        </w:tblCellMar>
        <w:tblLook w:val="04A0" w:firstRow="1" w:lastRow="0" w:firstColumn="1" w:lastColumn="0" w:noHBand="0" w:noVBand="1"/>
      </w:tblPr>
      <w:tblGrid>
        <w:gridCol w:w="4263"/>
        <w:gridCol w:w="5492"/>
      </w:tblGrid>
      <w:tr w:rsidR="004F56C9" w:rsidRPr="00F11ED9" w14:paraId="641BDE2E"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3BB05DB6" w14:textId="77777777"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Parameter</w:t>
            </w:r>
          </w:p>
        </w:tc>
        <w:tc>
          <w:tcPr>
            <w:tcW w:w="54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7807F3AB" w14:textId="77777777"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Value</w:t>
            </w:r>
          </w:p>
        </w:tc>
      </w:tr>
      <w:tr w:rsidR="004F56C9" w:rsidRPr="00F11ED9" w14:paraId="00C2C961"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277CAE" w14:textId="77777777"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Carrier Frequency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6DD41" w14:textId="69430AB3"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4 GHz</w:t>
            </w:r>
          </w:p>
        </w:tc>
      </w:tr>
      <w:tr w:rsidR="004F56C9" w:rsidRPr="00F11ED9" w14:paraId="1121CAE2"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B43BA5" w14:textId="77777777"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Sub-carrier Spacing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6105A1" w14:textId="77777777"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30kHz</w:t>
            </w:r>
          </w:p>
        </w:tc>
      </w:tr>
      <w:tr w:rsidR="000365F2" w:rsidRPr="00F11ED9" w14:paraId="1F633C36"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263809" w14:textId="28F2E186" w:rsidR="000365F2" w:rsidRPr="00F11ED9" w:rsidRDefault="000365F2" w:rsidP="005001F8">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B</w:t>
            </w:r>
            <w:r>
              <w:rPr>
                <w:rFonts w:eastAsia="SimSun"/>
                <w:color w:val="000000" w:themeColor="text1"/>
                <w:kern w:val="24"/>
                <w:sz w:val="22"/>
                <w:szCs w:val="22"/>
                <w:lang w:val="en-US" w:eastAsia="zh-CN"/>
              </w:rPr>
              <w:t>andwidth</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405755" w14:textId="274253B6" w:rsidR="000365F2" w:rsidRPr="00F11ED9" w:rsidRDefault="000365F2" w:rsidP="005001F8">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1</w:t>
            </w:r>
            <w:r>
              <w:rPr>
                <w:rFonts w:eastAsia="SimSun"/>
                <w:color w:val="000000" w:themeColor="text1"/>
                <w:kern w:val="24"/>
                <w:sz w:val="22"/>
                <w:szCs w:val="22"/>
                <w:lang w:val="en-US" w:eastAsia="zh-CN"/>
              </w:rPr>
              <w:t>06 RBs</w:t>
            </w:r>
          </w:p>
        </w:tc>
      </w:tr>
      <w:tr w:rsidR="000365F2" w:rsidRPr="00F11ED9" w14:paraId="69C8FA9C"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0F74A4" w14:textId="7483BD76" w:rsidR="000365F2" w:rsidRPr="00F11ED9" w:rsidRDefault="000365F2" w:rsidP="005001F8">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W</w:t>
            </w:r>
            <w:r>
              <w:rPr>
                <w:rFonts w:eastAsia="SimSun"/>
                <w:color w:val="000000" w:themeColor="text1"/>
                <w:kern w:val="24"/>
                <w:sz w:val="22"/>
                <w:szCs w:val="22"/>
                <w:lang w:val="en-US" w:eastAsia="zh-CN"/>
              </w:rPr>
              <w:t>aveform</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FA98E9" w14:textId="4158DC9E" w:rsidR="000365F2" w:rsidRPr="00F11ED9" w:rsidRDefault="000365F2" w:rsidP="005001F8">
            <w:pPr>
              <w:jc w:val="center"/>
              <w:rPr>
                <w:rFonts w:eastAsia="SimSun"/>
                <w:color w:val="000000" w:themeColor="text1"/>
                <w:kern w:val="24"/>
                <w:sz w:val="22"/>
                <w:szCs w:val="22"/>
                <w:lang w:val="en-US" w:eastAsia="zh-CN"/>
              </w:rPr>
            </w:pPr>
            <w:r w:rsidRPr="000365F2">
              <w:rPr>
                <w:rFonts w:eastAsia="SimSun"/>
                <w:color w:val="000000" w:themeColor="text1"/>
                <w:kern w:val="24"/>
                <w:sz w:val="22"/>
                <w:szCs w:val="22"/>
                <w:lang w:val="en-US" w:eastAsia="zh-CN"/>
              </w:rPr>
              <w:t>DFT-s-OFDM</w:t>
            </w:r>
          </w:p>
        </w:tc>
      </w:tr>
      <w:tr w:rsidR="004F56C9" w:rsidRPr="00F11ED9" w14:paraId="016E5DDF"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D45ADA" w14:textId="18661D9E" w:rsidR="004F56C9" w:rsidRPr="00F11ED9" w:rsidRDefault="000365F2" w:rsidP="005001F8">
            <w:pPr>
              <w:jc w:val="center"/>
              <w:rPr>
                <w:rFonts w:eastAsia="SimSun"/>
                <w:sz w:val="22"/>
                <w:szCs w:val="22"/>
                <w:lang w:val="en-US" w:eastAsia="zh-CN"/>
              </w:rPr>
            </w:pPr>
            <w:r>
              <w:rPr>
                <w:rFonts w:eastAsia="SimSun"/>
                <w:color w:val="000000" w:themeColor="text1"/>
                <w:kern w:val="24"/>
                <w:sz w:val="22"/>
                <w:szCs w:val="22"/>
                <w:lang w:val="en-US" w:eastAsia="zh-CN"/>
              </w:rPr>
              <w:t>DMRS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247E12" w14:textId="77777777" w:rsidR="000365F2" w:rsidRDefault="000365F2" w:rsidP="005001F8">
            <w:pPr>
              <w:jc w:val="center"/>
              <w:rPr>
                <w:rFonts w:eastAsia="SimSun"/>
                <w:color w:val="000000" w:themeColor="text1"/>
                <w:kern w:val="24"/>
                <w:sz w:val="22"/>
                <w:szCs w:val="22"/>
                <w:lang w:val="en-US" w:eastAsia="zh-CN"/>
              </w:rPr>
            </w:pPr>
            <w:r>
              <w:rPr>
                <w:rFonts w:eastAsia="SimSun"/>
                <w:color w:val="000000" w:themeColor="text1"/>
                <w:kern w:val="24"/>
                <w:sz w:val="22"/>
                <w:szCs w:val="22"/>
                <w:lang w:val="en-US" w:eastAsia="zh-CN"/>
              </w:rPr>
              <w:t>DMRS configuration type 1</w:t>
            </w:r>
          </w:p>
          <w:p w14:paraId="31AE292C" w14:textId="736D38AF" w:rsidR="004F56C9" w:rsidRPr="00F11ED9" w:rsidRDefault="000365F2" w:rsidP="005001F8">
            <w:pPr>
              <w:jc w:val="center"/>
              <w:rPr>
                <w:rFonts w:eastAsia="SimSun"/>
                <w:sz w:val="22"/>
                <w:szCs w:val="22"/>
                <w:lang w:val="en-US" w:eastAsia="zh-CN"/>
              </w:rPr>
            </w:pPr>
            <w:r w:rsidRPr="000365F2">
              <w:rPr>
                <w:rFonts w:eastAsia="SimSun"/>
                <w:color w:val="000000" w:themeColor="text1"/>
                <w:kern w:val="24"/>
                <w:sz w:val="22"/>
                <w:szCs w:val="22"/>
                <w:lang w:val="en-US" w:eastAsia="zh-CN"/>
              </w:rPr>
              <w:t>PDSCH mapping type B</w:t>
            </w:r>
          </w:p>
        </w:tc>
      </w:tr>
      <w:tr w:rsidR="004F56C9" w:rsidRPr="00F11ED9" w14:paraId="1A56D102"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004FD4" w14:textId="77777777"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Channel Model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035169" w14:textId="77777777" w:rsidR="004F56C9" w:rsidRPr="00F11ED9" w:rsidRDefault="004F56C9" w:rsidP="005001F8">
            <w:pPr>
              <w:jc w:val="center"/>
              <w:rPr>
                <w:rFonts w:eastAsia="SimSun"/>
                <w:sz w:val="22"/>
                <w:szCs w:val="22"/>
                <w:lang w:val="en-US" w:eastAsia="zh-CN"/>
              </w:rPr>
            </w:pPr>
            <w:r w:rsidRPr="00F11ED9">
              <w:rPr>
                <w:rFonts w:eastAsiaTheme="minorEastAsia"/>
                <w:bCs/>
                <w:color w:val="000000" w:themeColor="text1"/>
                <w:kern w:val="24"/>
                <w:sz w:val="22"/>
                <w:szCs w:val="22"/>
                <w:lang w:val="en-US" w:eastAsia="zh-CN"/>
              </w:rPr>
              <w:t>TDL-C</w:t>
            </w:r>
            <w:r w:rsidRPr="00F11ED9">
              <w:rPr>
                <w:rFonts w:eastAsia="SimSun"/>
                <w:bCs/>
                <w:color w:val="000000" w:themeColor="text1"/>
                <w:kern w:val="24"/>
                <w:sz w:val="22"/>
                <w:szCs w:val="22"/>
                <w:lang w:val="en-US" w:eastAsia="zh-CN"/>
              </w:rPr>
              <w:t>,</w:t>
            </w:r>
            <w:r w:rsidRPr="00F11ED9">
              <w:rPr>
                <w:rFonts w:eastAsiaTheme="minorEastAsia"/>
                <w:bCs/>
                <w:color w:val="000000" w:themeColor="text1"/>
                <w:kern w:val="24"/>
                <w:sz w:val="22"/>
                <w:szCs w:val="22"/>
                <w:lang w:val="en-US" w:eastAsia="zh-CN"/>
              </w:rPr>
              <w:t xml:space="preserve"> Delay spread 30 ns, UE spread 3 km/h</w:t>
            </w:r>
          </w:p>
        </w:tc>
      </w:tr>
      <w:tr w:rsidR="004F56C9" w:rsidRPr="00F11ED9" w14:paraId="04268B6C"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9D057C" w14:textId="77777777"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gNB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E8197D" w14:textId="2ECB2185" w:rsidR="004F56C9" w:rsidRPr="00F11ED9" w:rsidRDefault="000365F2" w:rsidP="005001F8">
            <w:pPr>
              <w:jc w:val="center"/>
              <w:rPr>
                <w:rFonts w:eastAsia="SimSun"/>
                <w:sz w:val="22"/>
                <w:szCs w:val="22"/>
                <w:lang w:val="en-US" w:eastAsia="zh-CN"/>
              </w:rPr>
            </w:pPr>
            <w:r>
              <w:rPr>
                <w:rFonts w:eastAsia="SimSun"/>
                <w:color w:val="000000" w:themeColor="text1"/>
                <w:kern w:val="24"/>
                <w:sz w:val="22"/>
                <w:szCs w:val="22"/>
                <w:lang w:val="en-US" w:eastAsia="zh-CN"/>
              </w:rPr>
              <w:t>4Rx</w:t>
            </w:r>
          </w:p>
        </w:tc>
      </w:tr>
      <w:tr w:rsidR="004F56C9" w:rsidRPr="00F11ED9" w14:paraId="6585A35F"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F5023" w14:textId="77777777"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UE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2431E" w14:textId="1BA70A8B" w:rsidR="004F56C9" w:rsidRPr="00F11ED9" w:rsidRDefault="000365F2" w:rsidP="005001F8">
            <w:pPr>
              <w:jc w:val="center"/>
              <w:rPr>
                <w:rFonts w:eastAsia="SimSun"/>
                <w:sz w:val="22"/>
                <w:szCs w:val="22"/>
                <w:lang w:val="en-US" w:eastAsia="zh-CN"/>
              </w:rPr>
            </w:pPr>
            <w:r>
              <w:rPr>
                <w:rFonts w:eastAsia="SimSun"/>
                <w:color w:val="000000" w:themeColor="text1"/>
                <w:kern w:val="24"/>
                <w:sz w:val="22"/>
                <w:szCs w:val="22"/>
                <w:lang w:val="en-US" w:eastAsia="zh-CN"/>
              </w:rPr>
              <w:t>1Tx</w:t>
            </w:r>
          </w:p>
        </w:tc>
      </w:tr>
      <w:tr w:rsidR="004F56C9" w:rsidRPr="00F11ED9" w14:paraId="57ACA0D5"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D96CAC" w14:textId="77777777"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Channel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2AD14E" w14:textId="77777777"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MMSE</w:t>
            </w:r>
          </w:p>
        </w:tc>
      </w:tr>
      <w:tr w:rsidR="004F56C9" w:rsidRPr="00F11ED9" w14:paraId="37C2521C"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A30331" w14:textId="77777777"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Noise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E3349" w14:textId="77777777" w:rsidR="004F56C9" w:rsidRPr="00F11ED9" w:rsidRDefault="004F56C9" w:rsidP="005001F8">
            <w:pPr>
              <w:jc w:val="center"/>
              <w:rPr>
                <w:rFonts w:eastAsia="SimSun"/>
                <w:sz w:val="22"/>
                <w:szCs w:val="22"/>
                <w:lang w:val="en-US" w:eastAsia="zh-CN"/>
              </w:rPr>
            </w:pPr>
            <w:r w:rsidRPr="00F11ED9">
              <w:rPr>
                <w:rFonts w:eastAsia="SimSun"/>
                <w:color w:val="000000" w:themeColor="text1"/>
                <w:kern w:val="24"/>
                <w:sz w:val="22"/>
                <w:szCs w:val="22"/>
                <w:lang w:val="en-US" w:eastAsia="zh-CN"/>
              </w:rPr>
              <w:t>Ideal</w:t>
            </w:r>
          </w:p>
        </w:tc>
      </w:tr>
      <w:tr w:rsidR="000365F2" w:rsidRPr="00F11ED9" w14:paraId="557851D7"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662729" w14:textId="3A0D153C" w:rsidR="000365F2" w:rsidRPr="00F11ED9" w:rsidRDefault="000365F2" w:rsidP="005001F8">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R</w:t>
            </w:r>
            <w:r>
              <w:rPr>
                <w:rFonts w:eastAsia="SimSun"/>
                <w:color w:val="000000" w:themeColor="text1"/>
                <w:kern w:val="24"/>
                <w:sz w:val="22"/>
                <w:szCs w:val="22"/>
                <w:lang w:val="en-US" w:eastAsia="zh-CN"/>
              </w:rPr>
              <w:t>epetitions</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CC6C1B" w14:textId="77777777" w:rsidR="000365F2" w:rsidRDefault="00FA210B" w:rsidP="005001F8">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8</w:t>
            </w:r>
            <w:r>
              <w:rPr>
                <w:rFonts w:eastAsia="SimSun"/>
                <w:color w:val="000000" w:themeColor="text1"/>
                <w:kern w:val="24"/>
                <w:sz w:val="22"/>
                <w:szCs w:val="22"/>
                <w:lang w:val="en-US" w:eastAsia="zh-CN"/>
              </w:rPr>
              <w:t>-symbol PUSCH without repetition</w:t>
            </w:r>
          </w:p>
          <w:p w14:paraId="29F9211E" w14:textId="4E0427B8" w:rsidR="00FA210B" w:rsidRPr="00F11ED9" w:rsidRDefault="00FA210B" w:rsidP="005001F8">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4</w:t>
            </w:r>
            <w:r>
              <w:rPr>
                <w:rFonts w:eastAsia="SimSun"/>
                <w:color w:val="000000" w:themeColor="text1"/>
                <w:kern w:val="24"/>
                <w:sz w:val="22"/>
                <w:szCs w:val="22"/>
                <w:lang w:val="en-US" w:eastAsia="zh-CN"/>
              </w:rPr>
              <w:t>-symbol PUSCH with two repetitions</w:t>
            </w:r>
          </w:p>
        </w:tc>
      </w:tr>
      <w:tr w:rsidR="00FA210B" w:rsidRPr="00F11ED9" w14:paraId="295ABA31" w14:textId="77777777" w:rsidTr="005001F8">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6C9276" w14:textId="2F961D4D" w:rsidR="00FA210B" w:rsidRDefault="00FA210B" w:rsidP="005001F8">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R</w:t>
            </w:r>
            <w:r>
              <w:rPr>
                <w:rFonts w:eastAsia="SimSun"/>
                <w:color w:val="000000" w:themeColor="text1"/>
                <w:kern w:val="24"/>
                <w:sz w:val="22"/>
                <w:szCs w:val="22"/>
                <w:lang w:val="en-US" w:eastAsia="zh-CN"/>
              </w:rPr>
              <w:t xml:space="preserve">V </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3E092E" w14:textId="77777777" w:rsidR="00FA210B" w:rsidRDefault="00FA210B" w:rsidP="005001F8">
            <w:pPr>
              <w:jc w:val="center"/>
              <w:rPr>
                <w:rFonts w:eastAsia="SimSun"/>
                <w:color w:val="000000" w:themeColor="text1"/>
                <w:kern w:val="24"/>
                <w:sz w:val="22"/>
                <w:szCs w:val="22"/>
                <w:lang w:val="en-US" w:eastAsia="zh-CN"/>
              </w:rPr>
            </w:pPr>
            <w:r>
              <w:rPr>
                <w:rFonts w:eastAsia="SimSun"/>
                <w:color w:val="000000" w:themeColor="text1"/>
                <w:kern w:val="24"/>
                <w:sz w:val="22"/>
                <w:szCs w:val="22"/>
                <w:lang w:val="en-US" w:eastAsia="zh-CN"/>
              </w:rPr>
              <w:t>For 8-symbol PUSCH, RV=0</w:t>
            </w:r>
          </w:p>
          <w:p w14:paraId="363BA5F7" w14:textId="3A6BDD66" w:rsidR="00FA210B" w:rsidRDefault="00FA210B" w:rsidP="005001F8">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F</w:t>
            </w:r>
            <w:r>
              <w:rPr>
                <w:rFonts w:eastAsia="SimSun"/>
                <w:color w:val="000000" w:themeColor="text1"/>
                <w:kern w:val="24"/>
                <w:sz w:val="22"/>
                <w:szCs w:val="22"/>
                <w:lang w:val="en-US" w:eastAsia="zh-CN"/>
              </w:rPr>
              <w:t>or 4-symbol PUSCH, RV =[0, 2] with soft combining</w:t>
            </w:r>
          </w:p>
        </w:tc>
      </w:tr>
    </w:tbl>
    <w:p w14:paraId="34D4C6CD" w14:textId="77777777" w:rsidR="004F56C9" w:rsidRDefault="004F56C9" w:rsidP="004F56C9">
      <w:pPr>
        <w:rPr>
          <w:rFonts w:eastAsia="游明朝"/>
          <w:sz w:val="22"/>
          <w:szCs w:val="22"/>
          <w:lang w:val="en-US"/>
        </w:rPr>
      </w:pPr>
    </w:p>
    <w:p w14:paraId="6EE401A7" w14:textId="77777777" w:rsidR="004F56C9" w:rsidRPr="004F56C9" w:rsidRDefault="004F56C9" w:rsidP="004F56C9">
      <w:pPr>
        <w:rPr>
          <w:lang w:val="en-US"/>
        </w:rPr>
      </w:pPr>
    </w:p>
    <w:sectPr w:rsidR="004F56C9" w:rsidRPr="004F56C9">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2B9E3" w14:textId="77777777" w:rsidR="00954CCE" w:rsidRDefault="00954CCE">
      <w:r>
        <w:separator/>
      </w:r>
    </w:p>
  </w:endnote>
  <w:endnote w:type="continuationSeparator" w:id="0">
    <w:p w14:paraId="3856C162" w14:textId="77777777" w:rsidR="00954CCE" w:rsidRDefault="00954CCE">
      <w:r>
        <w:continuationSeparator/>
      </w:r>
    </w:p>
  </w:endnote>
  <w:endnote w:type="continuationNotice" w:id="1">
    <w:p w14:paraId="50854071" w14:textId="77777777" w:rsidR="00954CCE" w:rsidRDefault="00954C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游ゴシック">
    <w:altName w:val="Yu Gothic"/>
    <w:charset w:val="80"/>
    <w:family w:val="swiss"/>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游明朝">
    <w:altName w:val="ＭＳ 明朝"/>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1CBA443" w:rsidR="00EF24F1" w:rsidRPr="00000924" w:rsidRDefault="00EF24F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F435D">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F435D">
      <w:rPr>
        <w:rStyle w:val="af3"/>
        <w:rFonts w:eastAsia="ＭＳ ゴシック"/>
        <w:noProof/>
      </w:rPr>
      <w:t>14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B12A2" w14:textId="77777777" w:rsidR="00954CCE" w:rsidRDefault="00954CCE">
      <w:r>
        <w:separator/>
      </w:r>
    </w:p>
  </w:footnote>
  <w:footnote w:type="continuationSeparator" w:id="0">
    <w:p w14:paraId="08237F8A" w14:textId="77777777" w:rsidR="00954CCE" w:rsidRDefault="00954CCE">
      <w:r>
        <w:continuationSeparator/>
      </w:r>
    </w:p>
  </w:footnote>
  <w:footnote w:type="continuationNotice" w:id="1">
    <w:p w14:paraId="420A6057" w14:textId="77777777" w:rsidR="00954CCE" w:rsidRDefault="00954CC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3E3086"/>
    <w:multiLevelType w:val="hybridMultilevel"/>
    <w:tmpl w:val="53EAD11E"/>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AF847B9"/>
    <w:multiLevelType w:val="hybridMultilevel"/>
    <w:tmpl w:val="91029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1382CAE"/>
    <w:multiLevelType w:val="hybridMultilevel"/>
    <w:tmpl w:val="925E9CB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59C446D"/>
    <w:multiLevelType w:val="hybridMultilevel"/>
    <w:tmpl w:val="BC6AE766"/>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9">
    <w:nsid w:val="4C0B0147"/>
    <w:multiLevelType w:val="hybridMultilevel"/>
    <w:tmpl w:val="BF50F5A8"/>
    <w:lvl w:ilvl="0" w:tplc="3856994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317227"/>
    <w:multiLevelType w:val="hybridMultilevel"/>
    <w:tmpl w:val="44FA7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E9A2A90"/>
    <w:multiLevelType w:val="hybridMultilevel"/>
    <w:tmpl w:val="0442A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409069AC">
      <w:start w:val="6"/>
      <w:numFmt w:val="bullet"/>
      <w:lvlText w:val="-"/>
      <w:lvlJc w:val="left"/>
      <w:pPr>
        <w:ind w:left="3240" w:hanging="360"/>
      </w:pPr>
      <w:rPr>
        <w:rFonts w:ascii="Times New Roman" w:eastAsiaTheme="minorEastAsia"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015A3F"/>
    <w:multiLevelType w:val="multilevel"/>
    <w:tmpl w:val="365A9AB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A1C0C40"/>
    <w:multiLevelType w:val="hybridMultilevel"/>
    <w:tmpl w:val="3E0A6BA0"/>
    <w:lvl w:ilvl="0" w:tplc="FB082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AF875F1"/>
    <w:multiLevelType w:val="hybridMultilevel"/>
    <w:tmpl w:val="D9622562"/>
    <w:lvl w:ilvl="0" w:tplc="9D52DA16">
      <w:start w:val="1"/>
      <w:numFmt w:val="bullet"/>
      <w:lvlText w:val="•"/>
      <w:lvlJc w:val="left"/>
      <w:pPr>
        <w:tabs>
          <w:tab w:val="num" w:pos="720"/>
        </w:tabs>
        <w:ind w:left="720" w:hanging="360"/>
      </w:pPr>
      <w:rPr>
        <w:rFonts w:ascii="Arial" w:hAnsi="Arial" w:hint="default"/>
      </w:rPr>
    </w:lvl>
    <w:lvl w:ilvl="1" w:tplc="284AF030">
      <w:start w:val="185"/>
      <w:numFmt w:val="bullet"/>
      <w:lvlText w:val="–"/>
      <w:lvlJc w:val="left"/>
      <w:pPr>
        <w:tabs>
          <w:tab w:val="num" w:pos="1440"/>
        </w:tabs>
        <w:ind w:left="1440" w:hanging="360"/>
      </w:pPr>
      <w:rPr>
        <w:rFonts w:ascii="SimSun" w:hAnsi="SimSun" w:hint="default"/>
      </w:rPr>
    </w:lvl>
    <w:lvl w:ilvl="2" w:tplc="E6001ECA" w:tentative="1">
      <w:start w:val="1"/>
      <w:numFmt w:val="bullet"/>
      <w:lvlText w:val="•"/>
      <w:lvlJc w:val="left"/>
      <w:pPr>
        <w:tabs>
          <w:tab w:val="num" w:pos="2160"/>
        </w:tabs>
        <w:ind w:left="2160" w:hanging="360"/>
      </w:pPr>
      <w:rPr>
        <w:rFonts w:ascii="Arial" w:hAnsi="Arial" w:hint="default"/>
      </w:rPr>
    </w:lvl>
    <w:lvl w:ilvl="3" w:tplc="76B8E2EA" w:tentative="1">
      <w:start w:val="1"/>
      <w:numFmt w:val="bullet"/>
      <w:lvlText w:val="•"/>
      <w:lvlJc w:val="left"/>
      <w:pPr>
        <w:tabs>
          <w:tab w:val="num" w:pos="2880"/>
        </w:tabs>
        <w:ind w:left="2880" w:hanging="360"/>
      </w:pPr>
      <w:rPr>
        <w:rFonts w:ascii="Arial" w:hAnsi="Arial" w:hint="default"/>
      </w:rPr>
    </w:lvl>
    <w:lvl w:ilvl="4" w:tplc="D4D46A1A" w:tentative="1">
      <w:start w:val="1"/>
      <w:numFmt w:val="bullet"/>
      <w:lvlText w:val="•"/>
      <w:lvlJc w:val="left"/>
      <w:pPr>
        <w:tabs>
          <w:tab w:val="num" w:pos="3600"/>
        </w:tabs>
        <w:ind w:left="3600" w:hanging="360"/>
      </w:pPr>
      <w:rPr>
        <w:rFonts w:ascii="Arial" w:hAnsi="Arial" w:hint="default"/>
      </w:rPr>
    </w:lvl>
    <w:lvl w:ilvl="5" w:tplc="EB501ED4" w:tentative="1">
      <w:start w:val="1"/>
      <w:numFmt w:val="bullet"/>
      <w:lvlText w:val="•"/>
      <w:lvlJc w:val="left"/>
      <w:pPr>
        <w:tabs>
          <w:tab w:val="num" w:pos="4320"/>
        </w:tabs>
        <w:ind w:left="4320" w:hanging="360"/>
      </w:pPr>
      <w:rPr>
        <w:rFonts w:ascii="Arial" w:hAnsi="Arial" w:hint="default"/>
      </w:rPr>
    </w:lvl>
    <w:lvl w:ilvl="6" w:tplc="F588ED84" w:tentative="1">
      <w:start w:val="1"/>
      <w:numFmt w:val="bullet"/>
      <w:lvlText w:val="•"/>
      <w:lvlJc w:val="left"/>
      <w:pPr>
        <w:tabs>
          <w:tab w:val="num" w:pos="5040"/>
        </w:tabs>
        <w:ind w:left="5040" w:hanging="360"/>
      </w:pPr>
      <w:rPr>
        <w:rFonts w:ascii="Arial" w:hAnsi="Arial" w:hint="default"/>
      </w:rPr>
    </w:lvl>
    <w:lvl w:ilvl="7" w:tplc="9788AF5C" w:tentative="1">
      <w:start w:val="1"/>
      <w:numFmt w:val="bullet"/>
      <w:lvlText w:val="•"/>
      <w:lvlJc w:val="left"/>
      <w:pPr>
        <w:tabs>
          <w:tab w:val="num" w:pos="5760"/>
        </w:tabs>
        <w:ind w:left="5760" w:hanging="360"/>
      </w:pPr>
      <w:rPr>
        <w:rFonts w:ascii="Arial" w:hAnsi="Arial" w:hint="default"/>
      </w:rPr>
    </w:lvl>
    <w:lvl w:ilvl="8" w:tplc="CC2679F8" w:tentative="1">
      <w:start w:val="1"/>
      <w:numFmt w:val="bullet"/>
      <w:lvlText w:val="•"/>
      <w:lvlJc w:val="left"/>
      <w:pPr>
        <w:tabs>
          <w:tab w:val="num" w:pos="6480"/>
        </w:tabs>
        <w:ind w:left="6480" w:hanging="360"/>
      </w:pPr>
      <w:rPr>
        <w:rFonts w:ascii="Arial" w:hAnsi="Arial" w:hint="default"/>
      </w:rPr>
    </w:lvl>
  </w:abstractNum>
  <w:abstractNum w:abstractNumId="42">
    <w:nsid w:val="70554088"/>
    <w:multiLevelType w:val="hybridMultilevel"/>
    <w:tmpl w:val="DB2A9522"/>
    <w:lvl w:ilvl="0" w:tplc="C180CD7A">
      <w:start w:val="1"/>
      <w:numFmt w:val="decimal"/>
      <w:lvlText w:val="%1."/>
      <w:lvlJc w:val="left"/>
      <w:pPr>
        <w:ind w:left="420" w:hanging="420"/>
      </w:pPr>
      <w:rPr>
        <w:rFonts w:hint="default"/>
        <w:color w:val="C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0D979B4"/>
    <w:multiLevelType w:val="hybridMultilevel"/>
    <w:tmpl w:val="A5761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E4E4C86"/>
    <w:multiLevelType w:val="hybridMultilevel"/>
    <w:tmpl w:val="5E7AF7AC"/>
    <w:lvl w:ilvl="0" w:tplc="6B8C3832">
      <w:start w:val="1"/>
      <w:numFmt w:val="decimal"/>
      <w:lvlText w:val="%1."/>
      <w:lvlJc w:val="left"/>
      <w:pPr>
        <w:ind w:left="360" w:hanging="360"/>
      </w:pPr>
      <w:rPr>
        <w:rFonts w:hint="default"/>
      </w:rPr>
    </w:lvl>
    <w:lvl w:ilvl="1" w:tplc="04090001">
      <w:start w:val="1"/>
      <w:numFmt w:val="bullet"/>
      <w:lvlText w:val=""/>
      <w:lvlJc w:val="left"/>
      <w:pPr>
        <w:ind w:left="420" w:hanging="420"/>
      </w:pPr>
      <w:rPr>
        <w:rFonts w:ascii="Wingdings" w:hAnsi="Wingding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EA67642"/>
    <w:multiLevelType w:val="hybridMultilevel"/>
    <w:tmpl w:val="B678AACC"/>
    <w:lvl w:ilvl="0" w:tplc="0D969104">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8">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8"/>
  </w:num>
  <w:num w:numId="3">
    <w:abstractNumId w:val="20"/>
  </w:num>
  <w:num w:numId="4">
    <w:abstractNumId w:val="12"/>
  </w:num>
  <w:num w:numId="5">
    <w:abstractNumId w:val="44"/>
  </w:num>
  <w:num w:numId="6">
    <w:abstractNumId w:val="33"/>
  </w:num>
  <w:num w:numId="7">
    <w:abstractNumId w:val="5"/>
  </w:num>
  <w:num w:numId="8">
    <w:abstractNumId w:val="39"/>
  </w:num>
  <w:num w:numId="9">
    <w:abstractNumId w:val="18"/>
  </w:num>
  <w:num w:numId="10">
    <w:abstractNumId w:val="39"/>
  </w:num>
  <w:num w:numId="11">
    <w:abstractNumId w:val="15"/>
  </w:num>
  <w:num w:numId="12">
    <w:abstractNumId w:val="46"/>
  </w:num>
  <w:num w:numId="13">
    <w:abstractNumId w:val="8"/>
  </w:num>
  <w:num w:numId="14">
    <w:abstractNumId w:val="37"/>
  </w:num>
  <w:num w:numId="15">
    <w:abstractNumId w:val="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6"/>
  </w:num>
  <w:num w:numId="18">
    <w:abstractNumId w:val="22"/>
  </w:num>
  <w:num w:numId="19">
    <w:abstractNumId w:val="21"/>
  </w:num>
  <w:num w:numId="20">
    <w:abstractNumId w:val="16"/>
  </w:num>
  <w:num w:numId="21">
    <w:abstractNumId w:val="10"/>
  </w:num>
  <w:num w:numId="22">
    <w:abstractNumId w:val="17"/>
  </w:num>
  <w:num w:numId="23">
    <w:abstractNumId w:val="19"/>
  </w:num>
  <w:num w:numId="24">
    <w:abstractNumId w:val="27"/>
  </w:num>
  <w:num w:numId="25">
    <w:abstractNumId w:val="24"/>
  </w:num>
  <w:num w:numId="26">
    <w:abstractNumId w:val="23"/>
  </w:num>
  <w:num w:numId="27">
    <w:abstractNumId w:val="13"/>
  </w:num>
  <w:num w:numId="28">
    <w:abstractNumId w:val="3"/>
  </w:num>
  <w:num w:numId="29">
    <w:abstractNumId w:val="43"/>
  </w:num>
  <w:num w:numId="30">
    <w:abstractNumId w:val="7"/>
  </w:num>
  <w:num w:numId="31">
    <w:abstractNumId w:val="32"/>
  </w:num>
  <w:num w:numId="32">
    <w:abstractNumId w:val="34"/>
  </w:num>
  <w:num w:numId="33">
    <w:abstractNumId w:val="48"/>
  </w:num>
  <w:num w:numId="34">
    <w:abstractNumId w:val="9"/>
  </w:num>
  <w:num w:numId="35">
    <w:abstractNumId w:val="11"/>
  </w:num>
  <w:num w:numId="36">
    <w:abstractNumId w:val="42"/>
  </w:num>
  <w:num w:numId="37">
    <w:abstractNumId w:val="25"/>
  </w:num>
  <w:num w:numId="38">
    <w:abstractNumId w:val="29"/>
  </w:num>
  <w:num w:numId="39">
    <w:abstractNumId w:val="2"/>
  </w:num>
  <w:num w:numId="40">
    <w:abstractNumId w:val="35"/>
  </w:num>
  <w:num w:numId="41">
    <w:abstractNumId w:val="31"/>
  </w:num>
  <w:num w:numId="42">
    <w:abstractNumId w:val="26"/>
  </w:num>
  <w:num w:numId="43">
    <w:abstractNumId w:val="28"/>
  </w:num>
  <w:num w:numId="44">
    <w:abstractNumId w:val="14"/>
  </w:num>
  <w:num w:numId="45">
    <w:abstractNumId w:val="4"/>
  </w:num>
  <w:num w:numId="46">
    <w:abstractNumId w:val="41"/>
  </w:num>
  <w:num w:numId="47">
    <w:abstractNumId w:val="47"/>
  </w:num>
  <w:num w:numId="48">
    <w:abstractNumId w:val="30"/>
  </w:num>
  <w:num w:numId="49">
    <w:abstractNumId w:val="45"/>
  </w:num>
  <w:num w:numId="50">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260"/>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4F84"/>
    <w:rsid w:val="0000522B"/>
    <w:rsid w:val="0000530F"/>
    <w:rsid w:val="00005401"/>
    <w:rsid w:val="0000546F"/>
    <w:rsid w:val="00005515"/>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CF4"/>
    <w:rsid w:val="00012DFF"/>
    <w:rsid w:val="00012E98"/>
    <w:rsid w:val="000139A9"/>
    <w:rsid w:val="00013B31"/>
    <w:rsid w:val="000143CA"/>
    <w:rsid w:val="00015001"/>
    <w:rsid w:val="000153FF"/>
    <w:rsid w:val="00015511"/>
    <w:rsid w:val="00016090"/>
    <w:rsid w:val="00016341"/>
    <w:rsid w:val="000164FB"/>
    <w:rsid w:val="00016820"/>
    <w:rsid w:val="00016846"/>
    <w:rsid w:val="0001687D"/>
    <w:rsid w:val="00016BE7"/>
    <w:rsid w:val="00016CBF"/>
    <w:rsid w:val="000171E0"/>
    <w:rsid w:val="0001734F"/>
    <w:rsid w:val="000173ED"/>
    <w:rsid w:val="0001772C"/>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C3B"/>
    <w:rsid w:val="0002724D"/>
    <w:rsid w:val="0002786C"/>
    <w:rsid w:val="00027A3C"/>
    <w:rsid w:val="0003016F"/>
    <w:rsid w:val="0003024D"/>
    <w:rsid w:val="000303AF"/>
    <w:rsid w:val="00031738"/>
    <w:rsid w:val="000319C0"/>
    <w:rsid w:val="00031A54"/>
    <w:rsid w:val="00031B8A"/>
    <w:rsid w:val="000322B6"/>
    <w:rsid w:val="00032415"/>
    <w:rsid w:val="00032526"/>
    <w:rsid w:val="000325D4"/>
    <w:rsid w:val="00032DE3"/>
    <w:rsid w:val="00032E59"/>
    <w:rsid w:val="0003319A"/>
    <w:rsid w:val="00033641"/>
    <w:rsid w:val="000339FC"/>
    <w:rsid w:val="00033AEC"/>
    <w:rsid w:val="00033E6D"/>
    <w:rsid w:val="00033F1B"/>
    <w:rsid w:val="00034A93"/>
    <w:rsid w:val="00034DAA"/>
    <w:rsid w:val="00034E72"/>
    <w:rsid w:val="00035038"/>
    <w:rsid w:val="0003518B"/>
    <w:rsid w:val="00035722"/>
    <w:rsid w:val="00035725"/>
    <w:rsid w:val="000365F2"/>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6B6"/>
    <w:rsid w:val="00043CE6"/>
    <w:rsid w:val="00043E91"/>
    <w:rsid w:val="000445C0"/>
    <w:rsid w:val="00044B96"/>
    <w:rsid w:val="00045994"/>
    <w:rsid w:val="00045E79"/>
    <w:rsid w:val="0004617F"/>
    <w:rsid w:val="0004620F"/>
    <w:rsid w:val="00046576"/>
    <w:rsid w:val="00046BD6"/>
    <w:rsid w:val="00046C36"/>
    <w:rsid w:val="00046DB2"/>
    <w:rsid w:val="000473AF"/>
    <w:rsid w:val="000474F1"/>
    <w:rsid w:val="00047C54"/>
    <w:rsid w:val="00047E01"/>
    <w:rsid w:val="00047EB1"/>
    <w:rsid w:val="000501EB"/>
    <w:rsid w:val="000502E9"/>
    <w:rsid w:val="000503D2"/>
    <w:rsid w:val="000507A0"/>
    <w:rsid w:val="000507E8"/>
    <w:rsid w:val="00050BAA"/>
    <w:rsid w:val="00051485"/>
    <w:rsid w:val="000514EA"/>
    <w:rsid w:val="00051FC2"/>
    <w:rsid w:val="0005222A"/>
    <w:rsid w:val="00052465"/>
    <w:rsid w:val="000524A2"/>
    <w:rsid w:val="00052935"/>
    <w:rsid w:val="00052BE7"/>
    <w:rsid w:val="00052D2F"/>
    <w:rsid w:val="00052F1A"/>
    <w:rsid w:val="00053095"/>
    <w:rsid w:val="0005380A"/>
    <w:rsid w:val="00053AB7"/>
    <w:rsid w:val="000541D6"/>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95A"/>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78B"/>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7E2"/>
    <w:rsid w:val="0008390F"/>
    <w:rsid w:val="00083A43"/>
    <w:rsid w:val="00083DE3"/>
    <w:rsid w:val="000840C3"/>
    <w:rsid w:val="00084561"/>
    <w:rsid w:val="000848F9"/>
    <w:rsid w:val="00084B36"/>
    <w:rsid w:val="00084BBC"/>
    <w:rsid w:val="00084F70"/>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9A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B0"/>
    <w:rsid w:val="000A07F6"/>
    <w:rsid w:val="000A0907"/>
    <w:rsid w:val="000A0A9C"/>
    <w:rsid w:val="000A0C1E"/>
    <w:rsid w:val="000A0C59"/>
    <w:rsid w:val="000A0D90"/>
    <w:rsid w:val="000A0F1E"/>
    <w:rsid w:val="000A101B"/>
    <w:rsid w:val="000A104D"/>
    <w:rsid w:val="000A107C"/>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3F1"/>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8B1"/>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29"/>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B87"/>
    <w:rsid w:val="000C5F42"/>
    <w:rsid w:val="000C664F"/>
    <w:rsid w:val="000C6981"/>
    <w:rsid w:val="000C735F"/>
    <w:rsid w:val="000C76AD"/>
    <w:rsid w:val="000C7705"/>
    <w:rsid w:val="000D00B7"/>
    <w:rsid w:val="000D0184"/>
    <w:rsid w:val="000D01A9"/>
    <w:rsid w:val="000D0461"/>
    <w:rsid w:val="000D0465"/>
    <w:rsid w:val="000D0F6A"/>
    <w:rsid w:val="000D11BF"/>
    <w:rsid w:val="000D151A"/>
    <w:rsid w:val="000D1537"/>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2DE"/>
    <w:rsid w:val="000E5796"/>
    <w:rsid w:val="000E58B4"/>
    <w:rsid w:val="000E598D"/>
    <w:rsid w:val="000E5AA1"/>
    <w:rsid w:val="000E5AE4"/>
    <w:rsid w:val="000E620A"/>
    <w:rsid w:val="000E6432"/>
    <w:rsid w:val="000E6571"/>
    <w:rsid w:val="000E6653"/>
    <w:rsid w:val="000E785A"/>
    <w:rsid w:val="000F0059"/>
    <w:rsid w:val="000F01EC"/>
    <w:rsid w:val="000F049F"/>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6BF"/>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080"/>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1D5"/>
    <w:rsid w:val="001152D7"/>
    <w:rsid w:val="001153FA"/>
    <w:rsid w:val="00115471"/>
    <w:rsid w:val="00115854"/>
    <w:rsid w:val="001160A6"/>
    <w:rsid w:val="0011618B"/>
    <w:rsid w:val="0011674F"/>
    <w:rsid w:val="001167BC"/>
    <w:rsid w:val="00116848"/>
    <w:rsid w:val="00116FA1"/>
    <w:rsid w:val="001175E9"/>
    <w:rsid w:val="00117FE0"/>
    <w:rsid w:val="001200C8"/>
    <w:rsid w:val="00120630"/>
    <w:rsid w:val="00120722"/>
    <w:rsid w:val="00120A55"/>
    <w:rsid w:val="00120A5F"/>
    <w:rsid w:val="00121315"/>
    <w:rsid w:val="001215F7"/>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B38"/>
    <w:rsid w:val="00127FE2"/>
    <w:rsid w:val="001302E3"/>
    <w:rsid w:val="00130934"/>
    <w:rsid w:val="00130B5A"/>
    <w:rsid w:val="00130E9E"/>
    <w:rsid w:val="00130EF7"/>
    <w:rsid w:val="00131429"/>
    <w:rsid w:val="00131838"/>
    <w:rsid w:val="00131A24"/>
    <w:rsid w:val="00131D85"/>
    <w:rsid w:val="001321E2"/>
    <w:rsid w:val="001321FF"/>
    <w:rsid w:val="00132766"/>
    <w:rsid w:val="00132904"/>
    <w:rsid w:val="00132B84"/>
    <w:rsid w:val="00132C75"/>
    <w:rsid w:val="00132CE9"/>
    <w:rsid w:val="001331DC"/>
    <w:rsid w:val="0013345D"/>
    <w:rsid w:val="001338CD"/>
    <w:rsid w:val="00133F70"/>
    <w:rsid w:val="00134F8B"/>
    <w:rsid w:val="001353C2"/>
    <w:rsid w:val="00135767"/>
    <w:rsid w:val="00135851"/>
    <w:rsid w:val="001359E4"/>
    <w:rsid w:val="00135B02"/>
    <w:rsid w:val="00135D80"/>
    <w:rsid w:val="00135E98"/>
    <w:rsid w:val="00135F39"/>
    <w:rsid w:val="00135F7A"/>
    <w:rsid w:val="0013622C"/>
    <w:rsid w:val="00136322"/>
    <w:rsid w:val="00136378"/>
    <w:rsid w:val="0013659A"/>
    <w:rsid w:val="00136640"/>
    <w:rsid w:val="00136A69"/>
    <w:rsid w:val="00136B6C"/>
    <w:rsid w:val="0013788C"/>
    <w:rsid w:val="00137BDD"/>
    <w:rsid w:val="00137E66"/>
    <w:rsid w:val="0014009D"/>
    <w:rsid w:val="001407BA"/>
    <w:rsid w:val="00140B2B"/>
    <w:rsid w:val="00140CF9"/>
    <w:rsid w:val="00141234"/>
    <w:rsid w:val="0014168E"/>
    <w:rsid w:val="0014168F"/>
    <w:rsid w:val="001416B6"/>
    <w:rsid w:val="00141980"/>
    <w:rsid w:val="001419E7"/>
    <w:rsid w:val="00141FB9"/>
    <w:rsid w:val="0014214C"/>
    <w:rsid w:val="00142540"/>
    <w:rsid w:val="00142757"/>
    <w:rsid w:val="0014288A"/>
    <w:rsid w:val="00142944"/>
    <w:rsid w:val="00142B24"/>
    <w:rsid w:val="00142D40"/>
    <w:rsid w:val="00142E78"/>
    <w:rsid w:val="001433A1"/>
    <w:rsid w:val="00143DBE"/>
    <w:rsid w:val="00144294"/>
    <w:rsid w:val="0014442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47BFC"/>
    <w:rsid w:val="0015016B"/>
    <w:rsid w:val="001501F7"/>
    <w:rsid w:val="0015049C"/>
    <w:rsid w:val="00150709"/>
    <w:rsid w:val="00150C74"/>
    <w:rsid w:val="00150C9B"/>
    <w:rsid w:val="00150CED"/>
    <w:rsid w:val="00151023"/>
    <w:rsid w:val="00151A8D"/>
    <w:rsid w:val="00151BE5"/>
    <w:rsid w:val="00151E6F"/>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AA0"/>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477"/>
    <w:rsid w:val="0016574B"/>
    <w:rsid w:val="00165DE5"/>
    <w:rsid w:val="00165DE9"/>
    <w:rsid w:val="00166205"/>
    <w:rsid w:val="001663E3"/>
    <w:rsid w:val="001664E7"/>
    <w:rsid w:val="00166A44"/>
    <w:rsid w:val="00166B1C"/>
    <w:rsid w:val="00166BD8"/>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0E2"/>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602"/>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15"/>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C33"/>
    <w:rsid w:val="001A0D10"/>
    <w:rsid w:val="001A0F54"/>
    <w:rsid w:val="001A130B"/>
    <w:rsid w:val="001A1936"/>
    <w:rsid w:val="001A19DB"/>
    <w:rsid w:val="001A204D"/>
    <w:rsid w:val="001A2590"/>
    <w:rsid w:val="001A2C68"/>
    <w:rsid w:val="001A2DE5"/>
    <w:rsid w:val="001A2F38"/>
    <w:rsid w:val="001A311E"/>
    <w:rsid w:val="001A35BB"/>
    <w:rsid w:val="001A3AC1"/>
    <w:rsid w:val="001A3C40"/>
    <w:rsid w:val="001A3D2D"/>
    <w:rsid w:val="001A3D54"/>
    <w:rsid w:val="001A3E2A"/>
    <w:rsid w:val="001A3ED6"/>
    <w:rsid w:val="001A40D9"/>
    <w:rsid w:val="001A41CB"/>
    <w:rsid w:val="001A44F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0"/>
    <w:rsid w:val="001B38B3"/>
    <w:rsid w:val="001B398E"/>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ED"/>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C75"/>
    <w:rsid w:val="001C6D18"/>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AC9"/>
    <w:rsid w:val="001D3BFB"/>
    <w:rsid w:val="001D3C7D"/>
    <w:rsid w:val="001D3DDA"/>
    <w:rsid w:val="001D4097"/>
    <w:rsid w:val="001D491E"/>
    <w:rsid w:val="001D4921"/>
    <w:rsid w:val="001D4A8E"/>
    <w:rsid w:val="001D5150"/>
    <w:rsid w:val="001D51DF"/>
    <w:rsid w:val="001D5267"/>
    <w:rsid w:val="001D54B2"/>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F44"/>
    <w:rsid w:val="001E3FD6"/>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6F"/>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E0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9B6"/>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490"/>
    <w:rsid w:val="002126E1"/>
    <w:rsid w:val="0021386B"/>
    <w:rsid w:val="0021460B"/>
    <w:rsid w:val="0021506F"/>
    <w:rsid w:val="00215106"/>
    <w:rsid w:val="002154CD"/>
    <w:rsid w:val="002155C0"/>
    <w:rsid w:val="002155FA"/>
    <w:rsid w:val="00215643"/>
    <w:rsid w:val="0021564B"/>
    <w:rsid w:val="00215945"/>
    <w:rsid w:val="00215A03"/>
    <w:rsid w:val="00215EB2"/>
    <w:rsid w:val="0021680A"/>
    <w:rsid w:val="0021681A"/>
    <w:rsid w:val="00216A57"/>
    <w:rsid w:val="00216E6E"/>
    <w:rsid w:val="002170E2"/>
    <w:rsid w:val="00217B9A"/>
    <w:rsid w:val="00217D09"/>
    <w:rsid w:val="00217E0D"/>
    <w:rsid w:val="00220475"/>
    <w:rsid w:val="00220533"/>
    <w:rsid w:val="00221A81"/>
    <w:rsid w:val="0022207C"/>
    <w:rsid w:val="00222A2D"/>
    <w:rsid w:val="00223A0C"/>
    <w:rsid w:val="00224402"/>
    <w:rsid w:val="00224907"/>
    <w:rsid w:val="00224CCC"/>
    <w:rsid w:val="002252F2"/>
    <w:rsid w:val="0022553D"/>
    <w:rsid w:val="0022678C"/>
    <w:rsid w:val="00226B0D"/>
    <w:rsid w:val="00226BB1"/>
    <w:rsid w:val="00226BF4"/>
    <w:rsid w:val="002273D4"/>
    <w:rsid w:val="0022763B"/>
    <w:rsid w:val="00227736"/>
    <w:rsid w:val="002279F2"/>
    <w:rsid w:val="00227C51"/>
    <w:rsid w:val="00227C6F"/>
    <w:rsid w:val="00227E92"/>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B6"/>
    <w:rsid w:val="00241AD3"/>
    <w:rsid w:val="00241F46"/>
    <w:rsid w:val="002420E1"/>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FB9"/>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32A"/>
    <w:rsid w:val="0025058D"/>
    <w:rsid w:val="00250978"/>
    <w:rsid w:val="00250C74"/>
    <w:rsid w:val="00250D9B"/>
    <w:rsid w:val="00250DF9"/>
    <w:rsid w:val="0025101E"/>
    <w:rsid w:val="00251940"/>
    <w:rsid w:val="00251B01"/>
    <w:rsid w:val="00251FEE"/>
    <w:rsid w:val="002524E9"/>
    <w:rsid w:val="00252625"/>
    <w:rsid w:val="0025288A"/>
    <w:rsid w:val="00252AFB"/>
    <w:rsid w:val="00252CB0"/>
    <w:rsid w:val="0025307B"/>
    <w:rsid w:val="0025351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CB3"/>
    <w:rsid w:val="00260D10"/>
    <w:rsid w:val="00260D94"/>
    <w:rsid w:val="00261AED"/>
    <w:rsid w:val="00261EDD"/>
    <w:rsid w:val="00262223"/>
    <w:rsid w:val="0026224F"/>
    <w:rsid w:val="0026226F"/>
    <w:rsid w:val="00262442"/>
    <w:rsid w:val="0026270B"/>
    <w:rsid w:val="00262B2C"/>
    <w:rsid w:val="00263027"/>
    <w:rsid w:val="002632C3"/>
    <w:rsid w:val="0026372D"/>
    <w:rsid w:val="00263F5B"/>
    <w:rsid w:val="002640D0"/>
    <w:rsid w:val="002642B1"/>
    <w:rsid w:val="002644F5"/>
    <w:rsid w:val="0026473B"/>
    <w:rsid w:val="0026490D"/>
    <w:rsid w:val="0026498A"/>
    <w:rsid w:val="00264CC0"/>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6C93"/>
    <w:rsid w:val="002775FC"/>
    <w:rsid w:val="00277802"/>
    <w:rsid w:val="00277862"/>
    <w:rsid w:val="00277ABA"/>
    <w:rsid w:val="00277FFD"/>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1F3"/>
    <w:rsid w:val="002842D2"/>
    <w:rsid w:val="00284378"/>
    <w:rsid w:val="00284580"/>
    <w:rsid w:val="002845F9"/>
    <w:rsid w:val="00284CB7"/>
    <w:rsid w:val="00285A72"/>
    <w:rsid w:val="00285C5B"/>
    <w:rsid w:val="00285C5E"/>
    <w:rsid w:val="002863D6"/>
    <w:rsid w:val="00286450"/>
    <w:rsid w:val="00286762"/>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AB0"/>
    <w:rsid w:val="00292ED7"/>
    <w:rsid w:val="0029318A"/>
    <w:rsid w:val="00293233"/>
    <w:rsid w:val="00293863"/>
    <w:rsid w:val="00293F93"/>
    <w:rsid w:val="00294080"/>
    <w:rsid w:val="002940A5"/>
    <w:rsid w:val="0029413D"/>
    <w:rsid w:val="00294540"/>
    <w:rsid w:val="00294758"/>
    <w:rsid w:val="00294BC6"/>
    <w:rsid w:val="0029524E"/>
    <w:rsid w:val="00295402"/>
    <w:rsid w:val="002955C6"/>
    <w:rsid w:val="00295C66"/>
    <w:rsid w:val="00295DD3"/>
    <w:rsid w:val="00295E9E"/>
    <w:rsid w:val="002963B5"/>
    <w:rsid w:val="002964D0"/>
    <w:rsid w:val="00296AA3"/>
    <w:rsid w:val="00296BD3"/>
    <w:rsid w:val="00297214"/>
    <w:rsid w:val="00297333"/>
    <w:rsid w:val="0029746C"/>
    <w:rsid w:val="00297552"/>
    <w:rsid w:val="00297954"/>
    <w:rsid w:val="002A0193"/>
    <w:rsid w:val="002A0337"/>
    <w:rsid w:val="002A037C"/>
    <w:rsid w:val="002A03A5"/>
    <w:rsid w:val="002A0F03"/>
    <w:rsid w:val="002A16ED"/>
    <w:rsid w:val="002A1A23"/>
    <w:rsid w:val="002A1A66"/>
    <w:rsid w:val="002A1C9F"/>
    <w:rsid w:val="002A25B1"/>
    <w:rsid w:val="002A268B"/>
    <w:rsid w:val="002A2CE3"/>
    <w:rsid w:val="002A2F34"/>
    <w:rsid w:val="002A3087"/>
    <w:rsid w:val="002A309B"/>
    <w:rsid w:val="002A3EAB"/>
    <w:rsid w:val="002A3F6C"/>
    <w:rsid w:val="002A4172"/>
    <w:rsid w:val="002A422C"/>
    <w:rsid w:val="002A4975"/>
    <w:rsid w:val="002A4F08"/>
    <w:rsid w:val="002A5330"/>
    <w:rsid w:val="002A55B9"/>
    <w:rsid w:val="002A5734"/>
    <w:rsid w:val="002A5937"/>
    <w:rsid w:val="002A5954"/>
    <w:rsid w:val="002A5B3B"/>
    <w:rsid w:val="002A5B74"/>
    <w:rsid w:val="002A5BC9"/>
    <w:rsid w:val="002A5CA0"/>
    <w:rsid w:val="002A6291"/>
    <w:rsid w:val="002A62E3"/>
    <w:rsid w:val="002A793F"/>
    <w:rsid w:val="002A7FA3"/>
    <w:rsid w:val="002B0222"/>
    <w:rsid w:val="002B0A76"/>
    <w:rsid w:val="002B1254"/>
    <w:rsid w:val="002B1321"/>
    <w:rsid w:val="002B16CA"/>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563"/>
    <w:rsid w:val="002B465B"/>
    <w:rsid w:val="002B4772"/>
    <w:rsid w:val="002B48FA"/>
    <w:rsid w:val="002B4B59"/>
    <w:rsid w:val="002B4F16"/>
    <w:rsid w:val="002B4F2B"/>
    <w:rsid w:val="002B58EE"/>
    <w:rsid w:val="002B5919"/>
    <w:rsid w:val="002B5B37"/>
    <w:rsid w:val="002B5CEE"/>
    <w:rsid w:val="002B5F72"/>
    <w:rsid w:val="002B661D"/>
    <w:rsid w:val="002B6B5F"/>
    <w:rsid w:val="002B6D4C"/>
    <w:rsid w:val="002B7268"/>
    <w:rsid w:val="002B798A"/>
    <w:rsid w:val="002B7E18"/>
    <w:rsid w:val="002B7F7A"/>
    <w:rsid w:val="002C03AA"/>
    <w:rsid w:val="002C109C"/>
    <w:rsid w:val="002C12C5"/>
    <w:rsid w:val="002C135E"/>
    <w:rsid w:val="002C1402"/>
    <w:rsid w:val="002C1A96"/>
    <w:rsid w:val="002C1BF7"/>
    <w:rsid w:val="002C1F0F"/>
    <w:rsid w:val="002C2097"/>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90"/>
    <w:rsid w:val="002C5E75"/>
    <w:rsid w:val="002C6359"/>
    <w:rsid w:val="002C663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B99"/>
    <w:rsid w:val="002E1EB1"/>
    <w:rsid w:val="002E20A1"/>
    <w:rsid w:val="002E23F2"/>
    <w:rsid w:val="002E2813"/>
    <w:rsid w:val="002E297B"/>
    <w:rsid w:val="002E2C71"/>
    <w:rsid w:val="002E2D9F"/>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053"/>
    <w:rsid w:val="002F4541"/>
    <w:rsid w:val="002F463F"/>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432"/>
    <w:rsid w:val="00320A48"/>
    <w:rsid w:val="00320C55"/>
    <w:rsid w:val="00321949"/>
    <w:rsid w:val="003220A7"/>
    <w:rsid w:val="00323A47"/>
    <w:rsid w:val="00323AAF"/>
    <w:rsid w:val="00323C81"/>
    <w:rsid w:val="00323D79"/>
    <w:rsid w:val="00324168"/>
    <w:rsid w:val="0032419D"/>
    <w:rsid w:val="003242C7"/>
    <w:rsid w:val="003246E1"/>
    <w:rsid w:val="00324837"/>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2A"/>
    <w:rsid w:val="00330F77"/>
    <w:rsid w:val="0033191F"/>
    <w:rsid w:val="00331AF6"/>
    <w:rsid w:val="00331C24"/>
    <w:rsid w:val="00331EFF"/>
    <w:rsid w:val="003321B2"/>
    <w:rsid w:val="00332667"/>
    <w:rsid w:val="0033290C"/>
    <w:rsid w:val="00332BCF"/>
    <w:rsid w:val="00333064"/>
    <w:rsid w:val="00333547"/>
    <w:rsid w:val="00333FDF"/>
    <w:rsid w:val="003341DD"/>
    <w:rsid w:val="003343F5"/>
    <w:rsid w:val="00334534"/>
    <w:rsid w:val="003347FB"/>
    <w:rsid w:val="003349EA"/>
    <w:rsid w:val="0033554D"/>
    <w:rsid w:val="0033571F"/>
    <w:rsid w:val="00336E3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80"/>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0E6"/>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5F9"/>
    <w:rsid w:val="0035372B"/>
    <w:rsid w:val="003538DB"/>
    <w:rsid w:val="00353F91"/>
    <w:rsid w:val="003543EF"/>
    <w:rsid w:val="003546C6"/>
    <w:rsid w:val="00354D50"/>
    <w:rsid w:val="00354FB8"/>
    <w:rsid w:val="003553FD"/>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2BB3"/>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C63"/>
    <w:rsid w:val="00367495"/>
    <w:rsid w:val="00367A35"/>
    <w:rsid w:val="00367F2E"/>
    <w:rsid w:val="00367F97"/>
    <w:rsid w:val="0037006B"/>
    <w:rsid w:val="0037012B"/>
    <w:rsid w:val="003705D4"/>
    <w:rsid w:val="0037081F"/>
    <w:rsid w:val="003708F8"/>
    <w:rsid w:val="00370A7B"/>
    <w:rsid w:val="0037114B"/>
    <w:rsid w:val="0037116F"/>
    <w:rsid w:val="00371561"/>
    <w:rsid w:val="00371998"/>
    <w:rsid w:val="00371D3A"/>
    <w:rsid w:val="00371FFA"/>
    <w:rsid w:val="0037216D"/>
    <w:rsid w:val="0037232D"/>
    <w:rsid w:val="00372457"/>
    <w:rsid w:val="00372505"/>
    <w:rsid w:val="003726B8"/>
    <w:rsid w:val="00373170"/>
    <w:rsid w:val="00373B32"/>
    <w:rsid w:val="00374180"/>
    <w:rsid w:val="00374A8B"/>
    <w:rsid w:val="00374F49"/>
    <w:rsid w:val="003755A6"/>
    <w:rsid w:val="00375707"/>
    <w:rsid w:val="00375709"/>
    <w:rsid w:val="00375872"/>
    <w:rsid w:val="00376029"/>
    <w:rsid w:val="003760DD"/>
    <w:rsid w:val="00376123"/>
    <w:rsid w:val="0037676D"/>
    <w:rsid w:val="00376A26"/>
    <w:rsid w:val="00376B41"/>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2A6"/>
    <w:rsid w:val="003832EB"/>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6F1"/>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5A4"/>
    <w:rsid w:val="0039566C"/>
    <w:rsid w:val="00395CB6"/>
    <w:rsid w:val="00395D67"/>
    <w:rsid w:val="003960D5"/>
    <w:rsid w:val="003964EC"/>
    <w:rsid w:val="0039654E"/>
    <w:rsid w:val="00396AAD"/>
    <w:rsid w:val="00397758"/>
    <w:rsid w:val="00397C67"/>
    <w:rsid w:val="00397E27"/>
    <w:rsid w:val="003A00C7"/>
    <w:rsid w:val="003A051E"/>
    <w:rsid w:val="003A0750"/>
    <w:rsid w:val="003A087B"/>
    <w:rsid w:val="003A099B"/>
    <w:rsid w:val="003A09AA"/>
    <w:rsid w:val="003A0BD9"/>
    <w:rsid w:val="003A0DD8"/>
    <w:rsid w:val="003A0F1E"/>
    <w:rsid w:val="003A0FFB"/>
    <w:rsid w:val="003A10AB"/>
    <w:rsid w:val="003A174A"/>
    <w:rsid w:val="003A22C4"/>
    <w:rsid w:val="003A2461"/>
    <w:rsid w:val="003A2867"/>
    <w:rsid w:val="003A286B"/>
    <w:rsid w:val="003A28D8"/>
    <w:rsid w:val="003A2B9E"/>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16"/>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AD"/>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03C"/>
    <w:rsid w:val="003E03AC"/>
    <w:rsid w:val="003E07EC"/>
    <w:rsid w:val="003E13DF"/>
    <w:rsid w:val="003E1688"/>
    <w:rsid w:val="003E172C"/>
    <w:rsid w:val="003E17A1"/>
    <w:rsid w:val="003E17F1"/>
    <w:rsid w:val="003E1887"/>
    <w:rsid w:val="003E19A4"/>
    <w:rsid w:val="003E2EDA"/>
    <w:rsid w:val="003E33FB"/>
    <w:rsid w:val="003E354D"/>
    <w:rsid w:val="003E35B0"/>
    <w:rsid w:val="003E37F5"/>
    <w:rsid w:val="003E39FC"/>
    <w:rsid w:val="003E3D8F"/>
    <w:rsid w:val="003E4C21"/>
    <w:rsid w:val="003E4CF7"/>
    <w:rsid w:val="003E5184"/>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6E2"/>
    <w:rsid w:val="003F7789"/>
    <w:rsid w:val="003F7995"/>
    <w:rsid w:val="003F7A9E"/>
    <w:rsid w:val="003F7C29"/>
    <w:rsid w:val="003F7DDF"/>
    <w:rsid w:val="003F7EFA"/>
    <w:rsid w:val="00400D21"/>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4EDE"/>
    <w:rsid w:val="0040549D"/>
    <w:rsid w:val="0040578C"/>
    <w:rsid w:val="004059B7"/>
    <w:rsid w:val="00405C7F"/>
    <w:rsid w:val="00406179"/>
    <w:rsid w:val="004062E1"/>
    <w:rsid w:val="004063CA"/>
    <w:rsid w:val="00407198"/>
    <w:rsid w:val="00407364"/>
    <w:rsid w:val="00407ECE"/>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2BA"/>
    <w:rsid w:val="0041733C"/>
    <w:rsid w:val="004173AB"/>
    <w:rsid w:val="004173DE"/>
    <w:rsid w:val="004177A2"/>
    <w:rsid w:val="00417996"/>
    <w:rsid w:val="004200A4"/>
    <w:rsid w:val="0042022F"/>
    <w:rsid w:val="0042045C"/>
    <w:rsid w:val="00420BA7"/>
    <w:rsid w:val="00421524"/>
    <w:rsid w:val="0042155E"/>
    <w:rsid w:val="004216BB"/>
    <w:rsid w:val="004216D1"/>
    <w:rsid w:val="004218AE"/>
    <w:rsid w:val="0042197B"/>
    <w:rsid w:val="00421A98"/>
    <w:rsid w:val="004220E4"/>
    <w:rsid w:val="0042211D"/>
    <w:rsid w:val="004221DA"/>
    <w:rsid w:val="00422655"/>
    <w:rsid w:val="004226F8"/>
    <w:rsid w:val="00422E43"/>
    <w:rsid w:val="00422F00"/>
    <w:rsid w:val="0042318D"/>
    <w:rsid w:val="00423350"/>
    <w:rsid w:val="004233B6"/>
    <w:rsid w:val="00423704"/>
    <w:rsid w:val="00423C95"/>
    <w:rsid w:val="00423E62"/>
    <w:rsid w:val="00424057"/>
    <w:rsid w:val="004243F4"/>
    <w:rsid w:val="00424842"/>
    <w:rsid w:val="004249EC"/>
    <w:rsid w:val="00424BB9"/>
    <w:rsid w:val="00424EAD"/>
    <w:rsid w:val="00425000"/>
    <w:rsid w:val="00425044"/>
    <w:rsid w:val="004254C1"/>
    <w:rsid w:val="004255CD"/>
    <w:rsid w:val="00425783"/>
    <w:rsid w:val="00425925"/>
    <w:rsid w:val="00425E04"/>
    <w:rsid w:val="00426011"/>
    <w:rsid w:val="0042602F"/>
    <w:rsid w:val="00426552"/>
    <w:rsid w:val="0042669E"/>
    <w:rsid w:val="004267A7"/>
    <w:rsid w:val="0042710E"/>
    <w:rsid w:val="00427656"/>
    <w:rsid w:val="00427729"/>
    <w:rsid w:val="00427808"/>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067"/>
    <w:rsid w:val="00435262"/>
    <w:rsid w:val="004355AD"/>
    <w:rsid w:val="0043587F"/>
    <w:rsid w:val="0043609F"/>
    <w:rsid w:val="0043612E"/>
    <w:rsid w:val="004363D6"/>
    <w:rsid w:val="004364F2"/>
    <w:rsid w:val="00436572"/>
    <w:rsid w:val="004365AB"/>
    <w:rsid w:val="004369DA"/>
    <w:rsid w:val="004369DD"/>
    <w:rsid w:val="00436D63"/>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698D"/>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91F"/>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7F9"/>
    <w:rsid w:val="004629D0"/>
    <w:rsid w:val="00462BDA"/>
    <w:rsid w:val="00463717"/>
    <w:rsid w:val="00463740"/>
    <w:rsid w:val="00463946"/>
    <w:rsid w:val="0046453A"/>
    <w:rsid w:val="00464554"/>
    <w:rsid w:val="00464642"/>
    <w:rsid w:val="004647FC"/>
    <w:rsid w:val="00464AA9"/>
    <w:rsid w:val="00464D57"/>
    <w:rsid w:val="00464FAA"/>
    <w:rsid w:val="00465136"/>
    <w:rsid w:val="00465F0A"/>
    <w:rsid w:val="00466186"/>
    <w:rsid w:val="00466786"/>
    <w:rsid w:val="00467039"/>
    <w:rsid w:val="004677D6"/>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23B"/>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19C"/>
    <w:rsid w:val="00482681"/>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425"/>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505"/>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A7E"/>
    <w:rsid w:val="00497D86"/>
    <w:rsid w:val="00497EDD"/>
    <w:rsid w:val="004A0754"/>
    <w:rsid w:val="004A0774"/>
    <w:rsid w:val="004A0CC0"/>
    <w:rsid w:val="004A0FAC"/>
    <w:rsid w:val="004A1201"/>
    <w:rsid w:val="004A146C"/>
    <w:rsid w:val="004A16FC"/>
    <w:rsid w:val="004A1A26"/>
    <w:rsid w:val="004A1D0B"/>
    <w:rsid w:val="004A1F76"/>
    <w:rsid w:val="004A1FC5"/>
    <w:rsid w:val="004A21E9"/>
    <w:rsid w:val="004A2530"/>
    <w:rsid w:val="004A2AC1"/>
    <w:rsid w:val="004A2BB2"/>
    <w:rsid w:val="004A2C32"/>
    <w:rsid w:val="004A30F0"/>
    <w:rsid w:val="004A311F"/>
    <w:rsid w:val="004A35F1"/>
    <w:rsid w:val="004A396A"/>
    <w:rsid w:val="004A3BD4"/>
    <w:rsid w:val="004A3D77"/>
    <w:rsid w:val="004A40BF"/>
    <w:rsid w:val="004A435A"/>
    <w:rsid w:val="004A4904"/>
    <w:rsid w:val="004A496B"/>
    <w:rsid w:val="004A4BF6"/>
    <w:rsid w:val="004A4D29"/>
    <w:rsid w:val="004A4E3A"/>
    <w:rsid w:val="004A5073"/>
    <w:rsid w:val="004A52F3"/>
    <w:rsid w:val="004A5ED2"/>
    <w:rsid w:val="004A5F24"/>
    <w:rsid w:val="004A627A"/>
    <w:rsid w:val="004A63D3"/>
    <w:rsid w:val="004A679D"/>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A2C"/>
    <w:rsid w:val="004C1B07"/>
    <w:rsid w:val="004C1C7B"/>
    <w:rsid w:val="004C1E30"/>
    <w:rsid w:val="004C1F24"/>
    <w:rsid w:val="004C2592"/>
    <w:rsid w:val="004C28C6"/>
    <w:rsid w:val="004C3065"/>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C5C"/>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700"/>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5D"/>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6C9"/>
    <w:rsid w:val="004F59C9"/>
    <w:rsid w:val="004F5CEC"/>
    <w:rsid w:val="004F5EDE"/>
    <w:rsid w:val="004F5F14"/>
    <w:rsid w:val="004F6530"/>
    <w:rsid w:val="004F6B2B"/>
    <w:rsid w:val="004F6BCE"/>
    <w:rsid w:val="004F7086"/>
    <w:rsid w:val="004F7810"/>
    <w:rsid w:val="004F7F65"/>
    <w:rsid w:val="005000B3"/>
    <w:rsid w:val="005001F8"/>
    <w:rsid w:val="00500961"/>
    <w:rsid w:val="00500A83"/>
    <w:rsid w:val="00500F4A"/>
    <w:rsid w:val="0050193A"/>
    <w:rsid w:val="005028CB"/>
    <w:rsid w:val="00502A8D"/>
    <w:rsid w:val="00502CB0"/>
    <w:rsid w:val="0050306B"/>
    <w:rsid w:val="0050323F"/>
    <w:rsid w:val="00503593"/>
    <w:rsid w:val="00503775"/>
    <w:rsid w:val="00503849"/>
    <w:rsid w:val="005039C2"/>
    <w:rsid w:val="00503E22"/>
    <w:rsid w:val="00504151"/>
    <w:rsid w:val="00504258"/>
    <w:rsid w:val="005049DF"/>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A4"/>
    <w:rsid w:val="00511CEE"/>
    <w:rsid w:val="00511EC1"/>
    <w:rsid w:val="00512685"/>
    <w:rsid w:val="005127F2"/>
    <w:rsid w:val="00512969"/>
    <w:rsid w:val="005134C1"/>
    <w:rsid w:val="005138F1"/>
    <w:rsid w:val="00513971"/>
    <w:rsid w:val="005139F5"/>
    <w:rsid w:val="00513BC6"/>
    <w:rsid w:val="005141D2"/>
    <w:rsid w:val="00514AA9"/>
    <w:rsid w:val="00514B8A"/>
    <w:rsid w:val="00514C41"/>
    <w:rsid w:val="00514C68"/>
    <w:rsid w:val="005157CC"/>
    <w:rsid w:val="005157F9"/>
    <w:rsid w:val="00516077"/>
    <w:rsid w:val="0051661A"/>
    <w:rsid w:val="00516D44"/>
    <w:rsid w:val="00517278"/>
    <w:rsid w:val="00517900"/>
    <w:rsid w:val="00517A52"/>
    <w:rsid w:val="005204AD"/>
    <w:rsid w:val="005204E6"/>
    <w:rsid w:val="00520736"/>
    <w:rsid w:val="005207B3"/>
    <w:rsid w:val="00520920"/>
    <w:rsid w:val="00520AB7"/>
    <w:rsid w:val="005210BB"/>
    <w:rsid w:val="0052221E"/>
    <w:rsid w:val="00522951"/>
    <w:rsid w:val="005237CD"/>
    <w:rsid w:val="0052387E"/>
    <w:rsid w:val="00523E60"/>
    <w:rsid w:val="005240BC"/>
    <w:rsid w:val="0052485C"/>
    <w:rsid w:val="00524A5E"/>
    <w:rsid w:val="00524CC4"/>
    <w:rsid w:val="00524D60"/>
    <w:rsid w:val="00524F06"/>
    <w:rsid w:val="005250D1"/>
    <w:rsid w:val="005253B3"/>
    <w:rsid w:val="00525FC2"/>
    <w:rsid w:val="005269A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6EC"/>
    <w:rsid w:val="00536DEF"/>
    <w:rsid w:val="0053726F"/>
    <w:rsid w:val="005372EC"/>
    <w:rsid w:val="005375C9"/>
    <w:rsid w:val="005378B0"/>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D4A"/>
    <w:rsid w:val="00543EF0"/>
    <w:rsid w:val="005442DD"/>
    <w:rsid w:val="005445AE"/>
    <w:rsid w:val="005450D6"/>
    <w:rsid w:val="005450FD"/>
    <w:rsid w:val="0054521F"/>
    <w:rsid w:val="00545653"/>
    <w:rsid w:val="005458C5"/>
    <w:rsid w:val="00545A2B"/>
    <w:rsid w:val="00546163"/>
    <w:rsid w:val="00546183"/>
    <w:rsid w:val="00546256"/>
    <w:rsid w:val="00546E2C"/>
    <w:rsid w:val="00546E6B"/>
    <w:rsid w:val="005471B1"/>
    <w:rsid w:val="00547452"/>
    <w:rsid w:val="0054789C"/>
    <w:rsid w:val="00547902"/>
    <w:rsid w:val="00547BD0"/>
    <w:rsid w:val="00547E27"/>
    <w:rsid w:val="0055032A"/>
    <w:rsid w:val="005504FA"/>
    <w:rsid w:val="00551555"/>
    <w:rsid w:val="00551852"/>
    <w:rsid w:val="00551872"/>
    <w:rsid w:val="005518B5"/>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836"/>
    <w:rsid w:val="00555B33"/>
    <w:rsid w:val="00555D8F"/>
    <w:rsid w:val="00555D94"/>
    <w:rsid w:val="00555FBD"/>
    <w:rsid w:val="005568EB"/>
    <w:rsid w:val="00556B05"/>
    <w:rsid w:val="00556C46"/>
    <w:rsid w:val="00556D9A"/>
    <w:rsid w:val="00556DB8"/>
    <w:rsid w:val="00557343"/>
    <w:rsid w:val="00557C40"/>
    <w:rsid w:val="00557D60"/>
    <w:rsid w:val="00557E47"/>
    <w:rsid w:val="005601E9"/>
    <w:rsid w:val="005603C3"/>
    <w:rsid w:val="005606C2"/>
    <w:rsid w:val="00561A4C"/>
    <w:rsid w:val="00561DB2"/>
    <w:rsid w:val="00561FDB"/>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6BE"/>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501"/>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3F3"/>
    <w:rsid w:val="00597A36"/>
    <w:rsid w:val="00597B7E"/>
    <w:rsid w:val="00597E89"/>
    <w:rsid w:val="005A044D"/>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E28"/>
    <w:rsid w:val="005A70CA"/>
    <w:rsid w:val="005A73B1"/>
    <w:rsid w:val="005A79AE"/>
    <w:rsid w:val="005A7E2D"/>
    <w:rsid w:val="005A7E6B"/>
    <w:rsid w:val="005B0012"/>
    <w:rsid w:val="005B02E2"/>
    <w:rsid w:val="005B034B"/>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BA"/>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BEE"/>
    <w:rsid w:val="005D13D3"/>
    <w:rsid w:val="005D1597"/>
    <w:rsid w:val="005D1638"/>
    <w:rsid w:val="005D17A3"/>
    <w:rsid w:val="005D1B07"/>
    <w:rsid w:val="005D1D42"/>
    <w:rsid w:val="005D1EE5"/>
    <w:rsid w:val="005D21F8"/>
    <w:rsid w:val="005D2283"/>
    <w:rsid w:val="005D270E"/>
    <w:rsid w:val="005D271D"/>
    <w:rsid w:val="005D2AD6"/>
    <w:rsid w:val="005D2FE5"/>
    <w:rsid w:val="005D318D"/>
    <w:rsid w:val="005D352F"/>
    <w:rsid w:val="005D356B"/>
    <w:rsid w:val="005D3AF3"/>
    <w:rsid w:val="005D4ACB"/>
    <w:rsid w:val="005D4D5A"/>
    <w:rsid w:val="005D4F69"/>
    <w:rsid w:val="005D5892"/>
    <w:rsid w:val="005D5C74"/>
    <w:rsid w:val="005D5FF5"/>
    <w:rsid w:val="005D642F"/>
    <w:rsid w:val="005D6A0A"/>
    <w:rsid w:val="005D6A37"/>
    <w:rsid w:val="005D6B61"/>
    <w:rsid w:val="005D6ECD"/>
    <w:rsid w:val="005D732B"/>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C7E"/>
    <w:rsid w:val="005E4E3F"/>
    <w:rsid w:val="005E4FD3"/>
    <w:rsid w:val="005E5ACE"/>
    <w:rsid w:val="005E5B8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0A1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1D78"/>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4A7"/>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2D89"/>
    <w:rsid w:val="0061359A"/>
    <w:rsid w:val="0061372F"/>
    <w:rsid w:val="006138C4"/>
    <w:rsid w:val="006139A4"/>
    <w:rsid w:val="00613A75"/>
    <w:rsid w:val="00613A94"/>
    <w:rsid w:val="006141A7"/>
    <w:rsid w:val="00614770"/>
    <w:rsid w:val="00614B91"/>
    <w:rsid w:val="00615149"/>
    <w:rsid w:val="006152EE"/>
    <w:rsid w:val="006154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1F22"/>
    <w:rsid w:val="00632108"/>
    <w:rsid w:val="00632225"/>
    <w:rsid w:val="00632940"/>
    <w:rsid w:val="0063297B"/>
    <w:rsid w:val="00632E2E"/>
    <w:rsid w:val="00632EA6"/>
    <w:rsid w:val="0063329E"/>
    <w:rsid w:val="006337CA"/>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3BA1"/>
    <w:rsid w:val="006440E1"/>
    <w:rsid w:val="00644602"/>
    <w:rsid w:val="006446FC"/>
    <w:rsid w:val="00644FFB"/>
    <w:rsid w:val="00645305"/>
    <w:rsid w:val="006455A1"/>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665"/>
    <w:rsid w:val="00655919"/>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134"/>
    <w:rsid w:val="006622C1"/>
    <w:rsid w:val="00662323"/>
    <w:rsid w:val="006625FA"/>
    <w:rsid w:val="00663031"/>
    <w:rsid w:val="00663044"/>
    <w:rsid w:val="00663A44"/>
    <w:rsid w:val="00663C0F"/>
    <w:rsid w:val="006645DA"/>
    <w:rsid w:val="00664922"/>
    <w:rsid w:val="00664D51"/>
    <w:rsid w:val="00665583"/>
    <w:rsid w:val="00665736"/>
    <w:rsid w:val="00665ABF"/>
    <w:rsid w:val="00665B5B"/>
    <w:rsid w:val="006667B8"/>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CD5"/>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50"/>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011"/>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65A"/>
    <w:rsid w:val="006868F7"/>
    <w:rsid w:val="00686999"/>
    <w:rsid w:val="006873EE"/>
    <w:rsid w:val="0068787E"/>
    <w:rsid w:val="0068793F"/>
    <w:rsid w:val="00687A85"/>
    <w:rsid w:val="00687FD6"/>
    <w:rsid w:val="00690180"/>
    <w:rsid w:val="00690577"/>
    <w:rsid w:val="00690E27"/>
    <w:rsid w:val="00690F58"/>
    <w:rsid w:val="00691141"/>
    <w:rsid w:val="00691894"/>
    <w:rsid w:val="00691A15"/>
    <w:rsid w:val="006920B1"/>
    <w:rsid w:val="00692579"/>
    <w:rsid w:val="0069267F"/>
    <w:rsid w:val="00692D6C"/>
    <w:rsid w:val="00692D81"/>
    <w:rsid w:val="00692E2F"/>
    <w:rsid w:val="00693102"/>
    <w:rsid w:val="00693666"/>
    <w:rsid w:val="006936EB"/>
    <w:rsid w:val="006937A3"/>
    <w:rsid w:val="00693864"/>
    <w:rsid w:val="00693B45"/>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1B6"/>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878"/>
    <w:rsid w:val="006A7D20"/>
    <w:rsid w:val="006A7DCD"/>
    <w:rsid w:val="006B05F7"/>
    <w:rsid w:val="006B08E9"/>
    <w:rsid w:val="006B09DD"/>
    <w:rsid w:val="006B0D1A"/>
    <w:rsid w:val="006B0EDA"/>
    <w:rsid w:val="006B0FD0"/>
    <w:rsid w:val="006B1185"/>
    <w:rsid w:val="006B124B"/>
    <w:rsid w:val="006B1C2E"/>
    <w:rsid w:val="006B2052"/>
    <w:rsid w:val="006B216E"/>
    <w:rsid w:val="006B228E"/>
    <w:rsid w:val="006B28CB"/>
    <w:rsid w:val="006B2A33"/>
    <w:rsid w:val="006B2CCB"/>
    <w:rsid w:val="006B2E9C"/>
    <w:rsid w:val="006B31A8"/>
    <w:rsid w:val="006B3318"/>
    <w:rsid w:val="006B3460"/>
    <w:rsid w:val="006B3683"/>
    <w:rsid w:val="006B3F31"/>
    <w:rsid w:val="006B4128"/>
    <w:rsid w:val="006B414A"/>
    <w:rsid w:val="006B4B28"/>
    <w:rsid w:val="006B4ED8"/>
    <w:rsid w:val="006B555E"/>
    <w:rsid w:val="006B5AAD"/>
    <w:rsid w:val="006B5B12"/>
    <w:rsid w:val="006B5FCF"/>
    <w:rsid w:val="006B6438"/>
    <w:rsid w:val="006B6634"/>
    <w:rsid w:val="006B6911"/>
    <w:rsid w:val="006B6CFE"/>
    <w:rsid w:val="006B6D45"/>
    <w:rsid w:val="006B7498"/>
    <w:rsid w:val="006B75A9"/>
    <w:rsid w:val="006B794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265"/>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4C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31D"/>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9ED"/>
    <w:rsid w:val="006E3AC8"/>
    <w:rsid w:val="006E3AE9"/>
    <w:rsid w:val="006E3CD5"/>
    <w:rsid w:val="006E3D07"/>
    <w:rsid w:val="006E3EF7"/>
    <w:rsid w:val="006E3FFB"/>
    <w:rsid w:val="006E422A"/>
    <w:rsid w:val="006E43F0"/>
    <w:rsid w:val="006E466F"/>
    <w:rsid w:val="006E489E"/>
    <w:rsid w:val="006E4CC3"/>
    <w:rsid w:val="006E4F12"/>
    <w:rsid w:val="006E551F"/>
    <w:rsid w:val="006E562A"/>
    <w:rsid w:val="006E6188"/>
    <w:rsid w:val="006E704E"/>
    <w:rsid w:val="006E7050"/>
    <w:rsid w:val="006E75B7"/>
    <w:rsid w:val="006E7801"/>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843"/>
    <w:rsid w:val="006F390C"/>
    <w:rsid w:val="006F3E12"/>
    <w:rsid w:val="006F4519"/>
    <w:rsid w:val="006F465B"/>
    <w:rsid w:val="006F4803"/>
    <w:rsid w:val="006F4B24"/>
    <w:rsid w:val="006F4DD6"/>
    <w:rsid w:val="006F57B4"/>
    <w:rsid w:val="006F5963"/>
    <w:rsid w:val="006F623A"/>
    <w:rsid w:val="006F66AF"/>
    <w:rsid w:val="006F6788"/>
    <w:rsid w:val="006F6ADA"/>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5F00"/>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2E1"/>
    <w:rsid w:val="0071531E"/>
    <w:rsid w:val="00715620"/>
    <w:rsid w:val="0071581D"/>
    <w:rsid w:val="0071583F"/>
    <w:rsid w:val="00715AC1"/>
    <w:rsid w:val="0071672E"/>
    <w:rsid w:val="00716E35"/>
    <w:rsid w:val="007170A9"/>
    <w:rsid w:val="007172A3"/>
    <w:rsid w:val="007173BF"/>
    <w:rsid w:val="0071775A"/>
    <w:rsid w:val="00717E58"/>
    <w:rsid w:val="00717E63"/>
    <w:rsid w:val="0072067F"/>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4FA"/>
    <w:rsid w:val="007235A7"/>
    <w:rsid w:val="00723EA4"/>
    <w:rsid w:val="007245B7"/>
    <w:rsid w:val="0072496E"/>
    <w:rsid w:val="00724A83"/>
    <w:rsid w:val="00724C01"/>
    <w:rsid w:val="00724EE9"/>
    <w:rsid w:val="007255AE"/>
    <w:rsid w:val="0072561F"/>
    <w:rsid w:val="00725639"/>
    <w:rsid w:val="007256F4"/>
    <w:rsid w:val="00725D55"/>
    <w:rsid w:val="00725F33"/>
    <w:rsid w:val="007263D7"/>
    <w:rsid w:val="00726475"/>
    <w:rsid w:val="007266E5"/>
    <w:rsid w:val="00726FDF"/>
    <w:rsid w:val="00727101"/>
    <w:rsid w:val="007276CB"/>
    <w:rsid w:val="00727B67"/>
    <w:rsid w:val="0073013F"/>
    <w:rsid w:val="007307E6"/>
    <w:rsid w:val="0073083B"/>
    <w:rsid w:val="00730892"/>
    <w:rsid w:val="00730AC0"/>
    <w:rsid w:val="0073110E"/>
    <w:rsid w:val="007313C8"/>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24"/>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ABB"/>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2C"/>
    <w:rsid w:val="007513F2"/>
    <w:rsid w:val="00751A22"/>
    <w:rsid w:val="00751ACF"/>
    <w:rsid w:val="0075239A"/>
    <w:rsid w:val="007529C9"/>
    <w:rsid w:val="00753312"/>
    <w:rsid w:val="007534FE"/>
    <w:rsid w:val="00753562"/>
    <w:rsid w:val="0075456F"/>
    <w:rsid w:val="00754657"/>
    <w:rsid w:val="00754AA2"/>
    <w:rsid w:val="00754C3B"/>
    <w:rsid w:val="00754DCC"/>
    <w:rsid w:val="00755136"/>
    <w:rsid w:val="00755B12"/>
    <w:rsid w:val="00755C16"/>
    <w:rsid w:val="00755EB6"/>
    <w:rsid w:val="0075616F"/>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5C9"/>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BF"/>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631"/>
    <w:rsid w:val="00775838"/>
    <w:rsid w:val="00775F77"/>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BF"/>
    <w:rsid w:val="00790BED"/>
    <w:rsid w:val="0079107B"/>
    <w:rsid w:val="00791181"/>
    <w:rsid w:val="00791555"/>
    <w:rsid w:val="00791D6B"/>
    <w:rsid w:val="00791DEF"/>
    <w:rsid w:val="007928B8"/>
    <w:rsid w:val="00792C4E"/>
    <w:rsid w:val="00792F13"/>
    <w:rsid w:val="00793202"/>
    <w:rsid w:val="00793453"/>
    <w:rsid w:val="00793898"/>
    <w:rsid w:val="00793B08"/>
    <w:rsid w:val="00793C52"/>
    <w:rsid w:val="00793E04"/>
    <w:rsid w:val="00793F05"/>
    <w:rsid w:val="00793F73"/>
    <w:rsid w:val="0079441E"/>
    <w:rsid w:val="00794823"/>
    <w:rsid w:val="00794DA5"/>
    <w:rsid w:val="00794DDF"/>
    <w:rsid w:val="00794FAA"/>
    <w:rsid w:val="007950EA"/>
    <w:rsid w:val="00795182"/>
    <w:rsid w:val="007952AB"/>
    <w:rsid w:val="007955FA"/>
    <w:rsid w:val="0079580F"/>
    <w:rsid w:val="00795BB4"/>
    <w:rsid w:val="00796332"/>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B9C"/>
    <w:rsid w:val="007B211F"/>
    <w:rsid w:val="007B234D"/>
    <w:rsid w:val="007B2719"/>
    <w:rsid w:val="007B2B08"/>
    <w:rsid w:val="007B2C0C"/>
    <w:rsid w:val="007B2CD9"/>
    <w:rsid w:val="007B2CFF"/>
    <w:rsid w:val="007B2D17"/>
    <w:rsid w:val="007B2F60"/>
    <w:rsid w:val="007B323A"/>
    <w:rsid w:val="007B341E"/>
    <w:rsid w:val="007B34B0"/>
    <w:rsid w:val="007B34B3"/>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4C"/>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6E"/>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5F"/>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04"/>
    <w:rsid w:val="007F0A99"/>
    <w:rsid w:val="007F105C"/>
    <w:rsid w:val="007F1150"/>
    <w:rsid w:val="007F15C8"/>
    <w:rsid w:val="007F1909"/>
    <w:rsid w:val="007F1CBA"/>
    <w:rsid w:val="007F1E83"/>
    <w:rsid w:val="007F2160"/>
    <w:rsid w:val="007F2305"/>
    <w:rsid w:val="007F246D"/>
    <w:rsid w:val="007F2A38"/>
    <w:rsid w:val="007F2CA8"/>
    <w:rsid w:val="007F2D7E"/>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62"/>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92B"/>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1A8"/>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B8F"/>
    <w:rsid w:val="00830CEB"/>
    <w:rsid w:val="008314A1"/>
    <w:rsid w:val="008314C1"/>
    <w:rsid w:val="0083150E"/>
    <w:rsid w:val="00831674"/>
    <w:rsid w:val="008317AF"/>
    <w:rsid w:val="00831977"/>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3C2"/>
    <w:rsid w:val="0083649B"/>
    <w:rsid w:val="008365FF"/>
    <w:rsid w:val="008366F8"/>
    <w:rsid w:val="008369A1"/>
    <w:rsid w:val="00837B78"/>
    <w:rsid w:val="00840208"/>
    <w:rsid w:val="00840696"/>
    <w:rsid w:val="0084089A"/>
    <w:rsid w:val="00840D2E"/>
    <w:rsid w:val="00840E65"/>
    <w:rsid w:val="00840F0E"/>
    <w:rsid w:val="00841011"/>
    <w:rsid w:val="00841462"/>
    <w:rsid w:val="00841737"/>
    <w:rsid w:val="008417B8"/>
    <w:rsid w:val="00841AFD"/>
    <w:rsid w:val="00841B9D"/>
    <w:rsid w:val="008433BB"/>
    <w:rsid w:val="0084340E"/>
    <w:rsid w:val="00843888"/>
    <w:rsid w:val="00843938"/>
    <w:rsid w:val="00843959"/>
    <w:rsid w:val="00843FE5"/>
    <w:rsid w:val="0084420C"/>
    <w:rsid w:val="0084466C"/>
    <w:rsid w:val="008451C6"/>
    <w:rsid w:val="00845502"/>
    <w:rsid w:val="0084555B"/>
    <w:rsid w:val="008455EB"/>
    <w:rsid w:val="0084562C"/>
    <w:rsid w:val="00845D6E"/>
    <w:rsid w:val="0084607E"/>
    <w:rsid w:val="00846242"/>
    <w:rsid w:val="00846B59"/>
    <w:rsid w:val="00846DD0"/>
    <w:rsid w:val="008470F2"/>
    <w:rsid w:val="0084751E"/>
    <w:rsid w:val="00847883"/>
    <w:rsid w:val="00847D85"/>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91A"/>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FA4"/>
    <w:rsid w:val="0086534C"/>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AD5"/>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E7E"/>
    <w:rsid w:val="00874FD8"/>
    <w:rsid w:val="00875408"/>
    <w:rsid w:val="008756B7"/>
    <w:rsid w:val="00875798"/>
    <w:rsid w:val="008759B8"/>
    <w:rsid w:val="00875B3B"/>
    <w:rsid w:val="00875ED7"/>
    <w:rsid w:val="00876808"/>
    <w:rsid w:val="00876B1F"/>
    <w:rsid w:val="00876B97"/>
    <w:rsid w:val="00876BA5"/>
    <w:rsid w:val="00876CDD"/>
    <w:rsid w:val="008770F5"/>
    <w:rsid w:val="00877275"/>
    <w:rsid w:val="0087731A"/>
    <w:rsid w:val="0087782F"/>
    <w:rsid w:val="00877926"/>
    <w:rsid w:val="00877979"/>
    <w:rsid w:val="00877B5C"/>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3E"/>
    <w:rsid w:val="00887F51"/>
    <w:rsid w:val="0089017F"/>
    <w:rsid w:val="008906F0"/>
    <w:rsid w:val="00890A3B"/>
    <w:rsid w:val="00890D4D"/>
    <w:rsid w:val="00891026"/>
    <w:rsid w:val="008911D5"/>
    <w:rsid w:val="00891234"/>
    <w:rsid w:val="008912D7"/>
    <w:rsid w:val="00891B2F"/>
    <w:rsid w:val="00892539"/>
    <w:rsid w:val="0089273A"/>
    <w:rsid w:val="00893007"/>
    <w:rsid w:val="00893431"/>
    <w:rsid w:val="00893658"/>
    <w:rsid w:val="0089464B"/>
    <w:rsid w:val="008955E3"/>
    <w:rsid w:val="008958CB"/>
    <w:rsid w:val="008959B4"/>
    <w:rsid w:val="00895BF0"/>
    <w:rsid w:val="0089628D"/>
    <w:rsid w:val="008962DC"/>
    <w:rsid w:val="00896452"/>
    <w:rsid w:val="0089663F"/>
    <w:rsid w:val="00896F59"/>
    <w:rsid w:val="00896F72"/>
    <w:rsid w:val="00897024"/>
    <w:rsid w:val="00897505"/>
    <w:rsid w:val="00897D88"/>
    <w:rsid w:val="008A046C"/>
    <w:rsid w:val="008A05B6"/>
    <w:rsid w:val="008A06A7"/>
    <w:rsid w:val="008A0A1E"/>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1E8"/>
    <w:rsid w:val="008B2341"/>
    <w:rsid w:val="008B23B5"/>
    <w:rsid w:val="008B2EC8"/>
    <w:rsid w:val="008B2F2D"/>
    <w:rsid w:val="008B304A"/>
    <w:rsid w:val="008B30C5"/>
    <w:rsid w:val="008B31F5"/>
    <w:rsid w:val="008B3765"/>
    <w:rsid w:val="008B3C1C"/>
    <w:rsid w:val="008B4227"/>
    <w:rsid w:val="008B4B60"/>
    <w:rsid w:val="008B4C55"/>
    <w:rsid w:val="008B4D3E"/>
    <w:rsid w:val="008B4D69"/>
    <w:rsid w:val="008B4D9D"/>
    <w:rsid w:val="008B5701"/>
    <w:rsid w:val="008B6087"/>
    <w:rsid w:val="008B62BE"/>
    <w:rsid w:val="008B63FE"/>
    <w:rsid w:val="008B66BF"/>
    <w:rsid w:val="008B6A29"/>
    <w:rsid w:val="008B6C52"/>
    <w:rsid w:val="008B7102"/>
    <w:rsid w:val="008B72D3"/>
    <w:rsid w:val="008B7309"/>
    <w:rsid w:val="008B73A1"/>
    <w:rsid w:val="008B747D"/>
    <w:rsid w:val="008B768D"/>
    <w:rsid w:val="008B7A66"/>
    <w:rsid w:val="008B7C8A"/>
    <w:rsid w:val="008C03BD"/>
    <w:rsid w:val="008C055D"/>
    <w:rsid w:val="008C0CC4"/>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490"/>
    <w:rsid w:val="008C581E"/>
    <w:rsid w:val="008C5954"/>
    <w:rsid w:val="008C648F"/>
    <w:rsid w:val="008C69F0"/>
    <w:rsid w:val="008C6BBC"/>
    <w:rsid w:val="008C6F95"/>
    <w:rsid w:val="008C773C"/>
    <w:rsid w:val="008C7991"/>
    <w:rsid w:val="008C7B0F"/>
    <w:rsid w:val="008C7BCF"/>
    <w:rsid w:val="008C7F76"/>
    <w:rsid w:val="008D00D2"/>
    <w:rsid w:val="008D014E"/>
    <w:rsid w:val="008D035E"/>
    <w:rsid w:val="008D0521"/>
    <w:rsid w:val="008D0DB4"/>
    <w:rsid w:val="008D14F8"/>
    <w:rsid w:val="008D1A4E"/>
    <w:rsid w:val="008D1BFB"/>
    <w:rsid w:val="008D1F09"/>
    <w:rsid w:val="008D206B"/>
    <w:rsid w:val="008D2080"/>
    <w:rsid w:val="008D24A5"/>
    <w:rsid w:val="008D31AA"/>
    <w:rsid w:val="008D355C"/>
    <w:rsid w:val="008D360D"/>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4C9"/>
    <w:rsid w:val="008E1552"/>
    <w:rsid w:val="008E17F4"/>
    <w:rsid w:val="008E25DF"/>
    <w:rsid w:val="008E263A"/>
    <w:rsid w:val="008E26C8"/>
    <w:rsid w:val="008E2E40"/>
    <w:rsid w:val="008E3023"/>
    <w:rsid w:val="008E3576"/>
    <w:rsid w:val="008E35DC"/>
    <w:rsid w:val="008E394A"/>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550"/>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8F7951"/>
    <w:rsid w:val="00900472"/>
    <w:rsid w:val="009008D0"/>
    <w:rsid w:val="009009DE"/>
    <w:rsid w:val="00900C98"/>
    <w:rsid w:val="00900DAE"/>
    <w:rsid w:val="00900EE2"/>
    <w:rsid w:val="00901AC7"/>
    <w:rsid w:val="00901C14"/>
    <w:rsid w:val="00901C75"/>
    <w:rsid w:val="00902C1C"/>
    <w:rsid w:val="00902C5C"/>
    <w:rsid w:val="00902E40"/>
    <w:rsid w:val="00903320"/>
    <w:rsid w:val="0090338D"/>
    <w:rsid w:val="00903405"/>
    <w:rsid w:val="009034FE"/>
    <w:rsid w:val="009039C7"/>
    <w:rsid w:val="009041B6"/>
    <w:rsid w:val="0090421C"/>
    <w:rsid w:val="0090470D"/>
    <w:rsid w:val="00904CB6"/>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89F"/>
    <w:rsid w:val="00912A91"/>
    <w:rsid w:val="00912E8D"/>
    <w:rsid w:val="0091306D"/>
    <w:rsid w:val="009135C6"/>
    <w:rsid w:val="00913759"/>
    <w:rsid w:val="00913B4C"/>
    <w:rsid w:val="00913D29"/>
    <w:rsid w:val="00914199"/>
    <w:rsid w:val="009142BA"/>
    <w:rsid w:val="0091452D"/>
    <w:rsid w:val="0091464F"/>
    <w:rsid w:val="00914701"/>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124"/>
    <w:rsid w:val="009273EC"/>
    <w:rsid w:val="009274CF"/>
    <w:rsid w:val="00927877"/>
    <w:rsid w:val="00927BBF"/>
    <w:rsid w:val="00927CB3"/>
    <w:rsid w:val="00927D48"/>
    <w:rsid w:val="00927F75"/>
    <w:rsid w:val="00927FDE"/>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4EC"/>
    <w:rsid w:val="0093459C"/>
    <w:rsid w:val="00934AA0"/>
    <w:rsid w:val="00934EBE"/>
    <w:rsid w:val="0093525C"/>
    <w:rsid w:val="00935689"/>
    <w:rsid w:val="0093576E"/>
    <w:rsid w:val="00935C90"/>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ADF"/>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4FE"/>
    <w:rsid w:val="00954672"/>
    <w:rsid w:val="0095468D"/>
    <w:rsid w:val="00954692"/>
    <w:rsid w:val="0095494C"/>
    <w:rsid w:val="00954CCE"/>
    <w:rsid w:val="00954F88"/>
    <w:rsid w:val="00955D44"/>
    <w:rsid w:val="0095600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3AA"/>
    <w:rsid w:val="0097165A"/>
    <w:rsid w:val="009717AA"/>
    <w:rsid w:val="00971D1B"/>
    <w:rsid w:val="00971D61"/>
    <w:rsid w:val="009728B1"/>
    <w:rsid w:val="00972A19"/>
    <w:rsid w:val="00972C4A"/>
    <w:rsid w:val="009732AD"/>
    <w:rsid w:val="0097374F"/>
    <w:rsid w:val="00973D0A"/>
    <w:rsid w:val="00973E18"/>
    <w:rsid w:val="00974479"/>
    <w:rsid w:val="00974BC8"/>
    <w:rsid w:val="00974CB9"/>
    <w:rsid w:val="00974E72"/>
    <w:rsid w:val="00975256"/>
    <w:rsid w:val="0097558D"/>
    <w:rsid w:val="00975768"/>
    <w:rsid w:val="009757EF"/>
    <w:rsid w:val="009759C0"/>
    <w:rsid w:val="00975C71"/>
    <w:rsid w:val="00975EFD"/>
    <w:rsid w:val="00975F5F"/>
    <w:rsid w:val="009761A0"/>
    <w:rsid w:val="009764FD"/>
    <w:rsid w:val="00976716"/>
    <w:rsid w:val="00976AC6"/>
    <w:rsid w:val="00976BCF"/>
    <w:rsid w:val="00977D9D"/>
    <w:rsid w:val="00980834"/>
    <w:rsid w:val="009809E7"/>
    <w:rsid w:val="00980B7F"/>
    <w:rsid w:val="009814E3"/>
    <w:rsid w:val="009816D9"/>
    <w:rsid w:val="0098180E"/>
    <w:rsid w:val="00981B87"/>
    <w:rsid w:val="00981BEC"/>
    <w:rsid w:val="00981DFA"/>
    <w:rsid w:val="00982396"/>
    <w:rsid w:val="00983961"/>
    <w:rsid w:val="00984052"/>
    <w:rsid w:val="009846AF"/>
    <w:rsid w:val="0098487E"/>
    <w:rsid w:val="00984AED"/>
    <w:rsid w:val="00984CA7"/>
    <w:rsid w:val="00984E6C"/>
    <w:rsid w:val="00984F91"/>
    <w:rsid w:val="00985174"/>
    <w:rsid w:val="0098544E"/>
    <w:rsid w:val="009854B3"/>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53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F24"/>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168"/>
    <w:rsid w:val="009A3310"/>
    <w:rsid w:val="009A341F"/>
    <w:rsid w:val="009A37B0"/>
    <w:rsid w:val="009A3B6D"/>
    <w:rsid w:val="009A3E4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69A"/>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3E7B"/>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DC"/>
    <w:rsid w:val="009D1662"/>
    <w:rsid w:val="009D1772"/>
    <w:rsid w:val="009D1AB3"/>
    <w:rsid w:val="009D1BC0"/>
    <w:rsid w:val="009D2340"/>
    <w:rsid w:val="009D2989"/>
    <w:rsid w:val="009D299F"/>
    <w:rsid w:val="009D2C3A"/>
    <w:rsid w:val="009D3FC1"/>
    <w:rsid w:val="009D40FB"/>
    <w:rsid w:val="009D43C3"/>
    <w:rsid w:val="009D504E"/>
    <w:rsid w:val="009D5318"/>
    <w:rsid w:val="009D5380"/>
    <w:rsid w:val="009D651C"/>
    <w:rsid w:val="009D68B3"/>
    <w:rsid w:val="009D6914"/>
    <w:rsid w:val="009D6933"/>
    <w:rsid w:val="009D75F6"/>
    <w:rsid w:val="009D79F1"/>
    <w:rsid w:val="009D7D35"/>
    <w:rsid w:val="009E0072"/>
    <w:rsid w:val="009E015A"/>
    <w:rsid w:val="009E0232"/>
    <w:rsid w:val="009E04DB"/>
    <w:rsid w:val="009E09C9"/>
    <w:rsid w:val="009E0E4D"/>
    <w:rsid w:val="009E12BE"/>
    <w:rsid w:val="009E191D"/>
    <w:rsid w:val="009E19B0"/>
    <w:rsid w:val="009E19B3"/>
    <w:rsid w:val="009E22EA"/>
    <w:rsid w:val="009E2765"/>
    <w:rsid w:val="009E2853"/>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B32"/>
    <w:rsid w:val="009E63D5"/>
    <w:rsid w:val="009E654A"/>
    <w:rsid w:val="009E68B4"/>
    <w:rsid w:val="009E6E98"/>
    <w:rsid w:val="009E6E9B"/>
    <w:rsid w:val="009E792E"/>
    <w:rsid w:val="009F062A"/>
    <w:rsid w:val="009F0BDB"/>
    <w:rsid w:val="009F13B2"/>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4C8"/>
    <w:rsid w:val="00A0257B"/>
    <w:rsid w:val="00A026CC"/>
    <w:rsid w:val="00A0289C"/>
    <w:rsid w:val="00A02C60"/>
    <w:rsid w:val="00A0300D"/>
    <w:rsid w:val="00A038B5"/>
    <w:rsid w:val="00A0414F"/>
    <w:rsid w:val="00A042E1"/>
    <w:rsid w:val="00A045E6"/>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39F"/>
    <w:rsid w:val="00A136D7"/>
    <w:rsid w:val="00A137D0"/>
    <w:rsid w:val="00A13924"/>
    <w:rsid w:val="00A143AB"/>
    <w:rsid w:val="00A1462B"/>
    <w:rsid w:val="00A149A2"/>
    <w:rsid w:val="00A15026"/>
    <w:rsid w:val="00A150EC"/>
    <w:rsid w:val="00A152BB"/>
    <w:rsid w:val="00A15749"/>
    <w:rsid w:val="00A15F4B"/>
    <w:rsid w:val="00A1615F"/>
    <w:rsid w:val="00A162D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528"/>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0B88"/>
    <w:rsid w:val="00A3122E"/>
    <w:rsid w:val="00A31440"/>
    <w:rsid w:val="00A3193D"/>
    <w:rsid w:val="00A31B9D"/>
    <w:rsid w:val="00A31D26"/>
    <w:rsid w:val="00A31FF1"/>
    <w:rsid w:val="00A32BEA"/>
    <w:rsid w:val="00A32C6E"/>
    <w:rsid w:val="00A33015"/>
    <w:rsid w:val="00A33164"/>
    <w:rsid w:val="00A333A2"/>
    <w:rsid w:val="00A333BC"/>
    <w:rsid w:val="00A334EF"/>
    <w:rsid w:val="00A3351C"/>
    <w:rsid w:val="00A336C3"/>
    <w:rsid w:val="00A337CF"/>
    <w:rsid w:val="00A33F3F"/>
    <w:rsid w:val="00A342C5"/>
    <w:rsid w:val="00A349A1"/>
    <w:rsid w:val="00A34C90"/>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9A"/>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2B74"/>
    <w:rsid w:val="00A53579"/>
    <w:rsid w:val="00A537A9"/>
    <w:rsid w:val="00A53C98"/>
    <w:rsid w:val="00A54103"/>
    <w:rsid w:val="00A541ED"/>
    <w:rsid w:val="00A5475A"/>
    <w:rsid w:val="00A54F6B"/>
    <w:rsid w:val="00A54F6F"/>
    <w:rsid w:val="00A54FBA"/>
    <w:rsid w:val="00A5508C"/>
    <w:rsid w:val="00A550CE"/>
    <w:rsid w:val="00A553B5"/>
    <w:rsid w:val="00A55CC2"/>
    <w:rsid w:val="00A56027"/>
    <w:rsid w:val="00A561AB"/>
    <w:rsid w:val="00A565A7"/>
    <w:rsid w:val="00A566B2"/>
    <w:rsid w:val="00A56BE5"/>
    <w:rsid w:val="00A57069"/>
    <w:rsid w:val="00A6003E"/>
    <w:rsid w:val="00A6045E"/>
    <w:rsid w:val="00A607C2"/>
    <w:rsid w:val="00A60A7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1"/>
    <w:rsid w:val="00A70206"/>
    <w:rsid w:val="00A70233"/>
    <w:rsid w:val="00A7073E"/>
    <w:rsid w:val="00A70D6B"/>
    <w:rsid w:val="00A70E4B"/>
    <w:rsid w:val="00A710E2"/>
    <w:rsid w:val="00A710F0"/>
    <w:rsid w:val="00A713E1"/>
    <w:rsid w:val="00A715B2"/>
    <w:rsid w:val="00A71E2C"/>
    <w:rsid w:val="00A7241F"/>
    <w:rsid w:val="00A7293B"/>
    <w:rsid w:val="00A72C2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3C"/>
    <w:rsid w:val="00A76522"/>
    <w:rsid w:val="00A76CC0"/>
    <w:rsid w:val="00A77416"/>
    <w:rsid w:val="00A77468"/>
    <w:rsid w:val="00A7755F"/>
    <w:rsid w:val="00A77979"/>
    <w:rsid w:val="00A77BD8"/>
    <w:rsid w:val="00A802A0"/>
    <w:rsid w:val="00A8061D"/>
    <w:rsid w:val="00A806E1"/>
    <w:rsid w:val="00A80B7E"/>
    <w:rsid w:val="00A80E84"/>
    <w:rsid w:val="00A80F6A"/>
    <w:rsid w:val="00A8167F"/>
    <w:rsid w:val="00A81865"/>
    <w:rsid w:val="00A81897"/>
    <w:rsid w:val="00A818D0"/>
    <w:rsid w:val="00A81C19"/>
    <w:rsid w:val="00A821EE"/>
    <w:rsid w:val="00A82F56"/>
    <w:rsid w:val="00A833D8"/>
    <w:rsid w:val="00A833DF"/>
    <w:rsid w:val="00A83E41"/>
    <w:rsid w:val="00A83E4A"/>
    <w:rsid w:val="00A845FD"/>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CE6"/>
    <w:rsid w:val="00A90432"/>
    <w:rsid w:val="00A90444"/>
    <w:rsid w:val="00A90BA5"/>
    <w:rsid w:val="00A910D5"/>
    <w:rsid w:val="00A914B7"/>
    <w:rsid w:val="00A91E4E"/>
    <w:rsid w:val="00A92090"/>
    <w:rsid w:val="00A938CF"/>
    <w:rsid w:val="00A93D50"/>
    <w:rsid w:val="00A9402B"/>
    <w:rsid w:val="00A94916"/>
    <w:rsid w:val="00A949C3"/>
    <w:rsid w:val="00A94EC8"/>
    <w:rsid w:val="00A9503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4D1"/>
    <w:rsid w:val="00AB0B65"/>
    <w:rsid w:val="00AB0BC6"/>
    <w:rsid w:val="00AB0C9F"/>
    <w:rsid w:val="00AB0E94"/>
    <w:rsid w:val="00AB1A44"/>
    <w:rsid w:val="00AB1A89"/>
    <w:rsid w:val="00AB1BAC"/>
    <w:rsid w:val="00AB1FF1"/>
    <w:rsid w:val="00AB2119"/>
    <w:rsid w:val="00AB26A6"/>
    <w:rsid w:val="00AB2F38"/>
    <w:rsid w:val="00AB3145"/>
    <w:rsid w:val="00AB36A2"/>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7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5A8"/>
    <w:rsid w:val="00AD172A"/>
    <w:rsid w:val="00AD174A"/>
    <w:rsid w:val="00AD186C"/>
    <w:rsid w:val="00AD2100"/>
    <w:rsid w:val="00AD265A"/>
    <w:rsid w:val="00AD2977"/>
    <w:rsid w:val="00AD3083"/>
    <w:rsid w:val="00AD30D3"/>
    <w:rsid w:val="00AD3855"/>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ABD"/>
    <w:rsid w:val="00AE0D01"/>
    <w:rsid w:val="00AE181C"/>
    <w:rsid w:val="00AE1980"/>
    <w:rsid w:val="00AE1DBC"/>
    <w:rsid w:val="00AE1EB5"/>
    <w:rsid w:val="00AE227F"/>
    <w:rsid w:val="00AE23BD"/>
    <w:rsid w:val="00AE24B9"/>
    <w:rsid w:val="00AE2CC9"/>
    <w:rsid w:val="00AE2F3D"/>
    <w:rsid w:val="00AE31C2"/>
    <w:rsid w:val="00AE387B"/>
    <w:rsid w:val="00AE3D51"/>
    <w:rsid w:val="00AE3F92"/>
    <w:rsid w:val="00AE48E3"/>
    <w:rsid w:val="00AE4903"/>
    <w:rsid w:val="00AE4B12"/>
    <w:rsid w:val="00AE4E21"/>
    <w:rsid w:val="00AE504D"/>
    <w:rsid w:val="00AE54D5"/>
    <w:rsid w:val="00AE5716"/>
    <w:rsid w:val="00AE5A37"/>
    <w:rsid w:val="00AE5B2A"/>
    <w:rsid w:val="00AE5E0C"/>
    <w:rsid w:val="00AE67BB"/>
    <w:rsid w:val="00AE69BA"/>
    <w:rsid w:val="00AE69F7"/>
    <w:rsid w:val="00AE6B73"/>
    <w:rsid w:val="00AE6E22"/>
    <w:rsid w:val="00AE7094"/>
    <w:rsid w:val="00AE70D3"/>
    <w:rsid w:val="00AE721B"/>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2EF"/>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4C85"/>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A0"/>
    <w:rsid w:val="00B023A9"/>
    <w:rsid w:val="00B0270D"/>
    <w:rsid w:val="00B02CF5"/>
    <w:rsid w:val="00B02DA1"/>
    <w:rsid w:val="00B0404F"/>
    <w:rsid w:val="00B04507"/>
    <w:rsid w:val="00B04B1A"/>
    <w:rsid w:val="00B04C1E"/>
    <w:rsid w:val="00B04E55"/>
    <w:rsid w:val="00B051D9"/>
    <w:rsid w:val="00B05643"/>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D1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F53"/>
    <w:rsid w:val="00B36185"/>
    <w:rsid w:val="00B362BB"/>
    <w:rsid w:val="00B36332"/>
    <w:rsid w:val="00B36586"/>
    <w:rsid w:val="00B372E7"/>
    <w:rsid w:val="00B37878"/>
    <w:rsid w:val="00B37CC1"/>
    <w:rsid w:val="00B37E64"/>
    <w:rsid w:val="00B40A5C"/>
    <w:rsid w:val="00B40F2C"/>
    <w:rsid w:val="00B41712"/>
    <w:rsid w:val="00B417E8"/>
    <w:rsid w:val="00B4187A"/>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A0"/>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4B3"/>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DB2"/>
    <w:rsid w:val="00B63E0F"/>
    <w:rsid w:val="00B6447C"/>
    <w:rsid w:val="00B64971"/>
    <w:rsid w:val="00B651AB"/>
    <w:rsid w:val="00B6538D"/>
    <w:rsid w:val="00B655D4"/>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B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2E"/>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15A"/>
    <w:rsid w:val="00B85E39"/>
    <w:rsid w:val="00B8600A"/>
    <w:rsid w:val="00B8657C"/>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0CA"/>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78D"/>
    <w:rsid w:val="00BB08F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B03"/>
    <w:rsid w:val="00BB3CFB"/>
    <w:rsid w:val="00BB494D"/>
    <w:rsid w:val="00BB49B4"/>
    <w:rsid w:val="00BB4AFE"/>
    <w:rsid w:val="00BB4B15"/>
    <w:rsid w:val="00BB53CB"/>
    <w:rsid w:val="00BB5696"/>
    <w:rsid w:val="00BB58D4"/>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0D71"/>
    <w:rsid w:val="00BC1B4D"/>
    <w:rsid w:val="00BC292B"/>
    <w:rsid w:val="00BC2968"/>
    <w:rsid w:val="00BC2A77"/>
    <w:rsid w:val="00BC2C96"/>
    <w:rsid w:val="00BC30B7"/>
    <w:rsid w:val="00BC3587"/>
    <w:rsid w:val="00BC370F"/>
    <w:rsid w:val="00BC41A0"/>
    <w:rsid w:val="00BC4424"/>
    <w:rsid w:val="00BC657B"/>
    <w:rsid w:val="00BC67B6"/>
    <w:rsid w:val="00BC72F0"/>
    <w:rsid w:val="00BC77CB"/>
    <w:rsid w:val="00BC787F"/>
    <w:rsid w:val="00BC78BE"/>
    <w:rsid w:val="00BC7947"/>
    <w:rsid w:val="00BC7B23"/>
    <w:rsid w:val="00BC7D42"/>
    <w:rsid w:val="00BC7F14"/>
    <w:rsid w:val="00BC7F50"/>
    <w:rsid w:val="00BD00C2"/>
    <w:rsid w:val="00BD0678"/>
    <w:rsid w:val="00BD0B22"/>
    <w:rsid w:val="00BD0C22"/>
    <w:rsid w:val="00BD0E12"/>
    <w:rsid w:val="00BD0F92"/>
    <w:rsid w:val="00BD1236"/>
    <w:rsid w:val="00BD1349"/>
    <w:rsid w:val="00BD1D48"/>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D7989"/>
    <w:rsid w:val="00BE02D1"/>
    <w:rsid w:val="00BE04FF"/>
    <w:rsid w:val="00BE0582"/>
    <w:rsid w:val="00BE06FF"/>
    <w:rsid w:val="00BE0CC9"/>
    <w:rsid w:val="00BE1279"/>
    <w:rsid w:val="00BE12E1"/>
    <w:rsid w:val="00BE1706"/>
    <w:rsid w:val="00BE192B"/>
    <w:rsid w:val="00BE210A"/>
    <w:rsid w:val="00BE232F"/>
    <w:rsid w:val="00BE2BE2"/>
    <w:rsid w:val="00BE2FB0"/>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45E"/>
    <w:rsid w:val="00BE7797"/>
    <w:rsid w:val="00BF06D7"/>
    <w:rsid w:val="00BF0C9C"/>
    <w:rsid w:val="00BF10B0"/>
    <w:rsid w:val="00BF132E"/>
    <w:rsid w:val="00BF1650"/>
    <w:rsid w:val="00BF1C25"/>
    <w:rsid w:val="00BF2B7C"/>
    <w:rsid w:val="00BF2E16"/>
    <w:rsid w:val="00BF31A4"/>
    <w:rsid w:val="00BF3386"/>
    <w:rsid w:val="00BF338E"/>
    <w:rsid w:val="00BF3539"/>
    <w:rsid w:val="00BF4060"/>
    <w:rsid w:val="00BF41D0"/>
    <w:rsid w:val="00BF485A"/>
    <w:rsid w:val="00BF4AC4"/>
    <w:rsid w:val="00BF4CF0"/>
    <w:rsid w:val="00BF4D05"/>
    <w:rsid w:val="00BF5BEB"/>
    <w:rsid w:val="00BF5C77"/>
    <w:rsid w:val="00BF5EF1"/>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53F"/>
    <w:rsid w:val="00C01EC5"/>
    <w:rsid w:val="00C024AC"/>
    <w:rsid w:val="00C024C6"/>
    <w:rsid w:val="00C02772"/>
    <w:rsid w:val="00C028A2"/>
    <w:rsid w:val="00C028D7"/>
    <w:rsid w:val="00C028DF"/>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492"/>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17CDF"/>
    <w:rsid w:val="00C20205"/>
    <w:rsid w:val="00C20568"/>
    <w:rsid w:val="00C209BF"/>
    <w:rsid w:val="00C20A15"/>
    <w:rsid w:val="00C21D40"/>
    <w:rsid w:val="00C22392"/>
    <w:rsid w:val="00C22459"/>
    <w:rsid w:val="00C22B29"/>
    <w:rsid w:val="00C22BF2"/>
    <w:rsid w:val="00C22BF7"/>
    <w:rsid w:val="00C230A2"/>
    <w:rsid w:val="00C23121"/>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F05"/>
    <w:rsid w:val="00C303B7"/>
    <w:rsid w:val="00C3060C"/>
    <w:rsid w:val="00C308E4"/>
    <w:rsid w:val="00C3163D"/>
    <w:rsid w:val="00C31FB1"/>
    <w:rsid w:val="00C3211D"/>
    <w:rsid w:val="00C32800"/>
    <w:rsid w:val="00C32B17"/>
    <w:rsid w:val="00C32DFF"/>
    <w:rsid w:val="00C331F6"/>
    <w:rsid w:val="00C3379B"/>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2E6"/>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5CB"/>
    <w:rsid w:val="00C615F1"/>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C28"/>
    <w:rsid w:val="00C804BD"/>
    <w:rsid w:val="00C80C24"/>
    <w:rsid w:val="00C80E40"/>
    <w:rsid w:val="00C81179"/>
    <w:rsid w:val="00C814C3"/>
    <w:rsid w:val="00C81B05"/>
    <w:rsid w:val="00C81B2E"/>
    <w:rsid w:val="00C81EF5"/>
    <w:rsid w:val="00C82055"/>
    <w:rsid w:val="00C828E1"/>
    <w:rsid w:val="00C82B95"/>
    <w:rsid w:val="00C82FAF"/>
    <w:rsid w:val="00C834D3"/>
    <w:rsid w:val="00C83672"/>
    <w:rsid w:val="00C841F3"/>
    <w:rsid w:val="00C84682"/>
    <w:rsid w:val="00C846DB"/>
    <w:rsid w:val="00C84789"/>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082"/>
    <w:rsid w:val="00C931CD"/>
    <w:rsid w:val="00C932D2"/>
    <w:rsid w:val="00C93611"/>
    <w:rsid w:val="00C93623"/>
    <w:rsid w:val="00C936A0"/>
    <w:rsid w:val="00C93889"/>
    <w:rsid w:val="00C93C8E"/>
    <w:rsid w:val="00C94163"/>
    <w:rsid w:val="00C94765"/>
    <w:rsid w:val="00C948C4"/>
    <w:rsid w:val="00C95254"/>
    <w:rsid w:val="00C95903"/>
    <w:rsid w:val="00C95DDB"/>
    <w:rsid w:val="00C95FC5"/>
    <w:rsid w:val="00C973B5"/>
    <w:rsid w:val="00C9761A"/>
    <w:rsid w:val="00C977CC"/>
    <w:rsid w:val="00C9798D"/>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A1B"/>
    <w:rsid w:val="00CA4371"/>
    <w:rsid w:val="00CA4721"/>
    <w:rsid w:val="00CA4C47"/>
    <w:rsid w:val="00CA51A9"/>
    <w:rsid w:val="00CA5644"/>
    <w:rsid w:val="00CA5900"/>
    <w:rsid w:val="00CA5E2B"/>
    <w:rsid w:val="00CA64F5"/>
    <w:rsid w:val="00CA670F"/>
    <w:rsid w:val="00CA6A9B"/>
    <w:rsid w:val="00CA6B7B"/>
    <w:rsid w:val="00CA6CC7"/>
    <w:rsid w:val="00CA6D2A"/>
    <w:rsid w:val="00CA71CA"/>
    <w:rsid w:val="00CA7881"/>
    <w:rsid w:val="00CA7D3F"/>
    <w:rsid w:val="00CB02CC"/>
    <w:rsid w:val="00CB0335"/>
    <w:rsid w:val="00CB09E2"/>
    <w:rsid w:val="00CB103D"/>
    <w:rsid w:val="00CB1070"/>
    <w:rsid w:val="00CB12D2"/>
    <w:rsid w:val="00CB15CE"/>
    <w:rsid w:val="00CB2A24"/>
    <w:rsid w:val="00CB2C1D"/>
    <w:rsid w:val="00CB2D76"/>
    <w:rsid w:val="00CB2EDB"/>
    <w:rsid w:val="00CB2FC0"/>
    <w:rsid w:val="00CB313D"/>
    <w:rsid w:val="00CB316A"/>
    <w:rsid w:val="00CB3515"/>
    <w:rsid w:val="00CB37D7"/>
    <w:rsid w:val="00CB4C77"/>
    <w:rsid w:val="00CB4D5C"/>
    <w:rsid w:val="00CB4D9C"/>
    <w:rsid w:val="00CB5211"/>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BB6"/>
    <w:rsid w:val="00CC6E42"/>
    <w:rsid w:val="00CC7175"/>
    <w:rsid w:val="00CD0012"/>
    <w:rsid w:val="00CD01C9"/>
    <w:rsid w:val="00CD034D"/>
    <w:rsid w:val="00CD0B39"/>
    <w:rsid w:val="00CD0F95"/>
    <w:rsid w:val="00CD1069"/>
    <w:rsid w:val="00CD1110"/>
    <w:rsid w:val="00CD1B1F"/>
    <w:rsid w:val="00CD1D47"/>
    <w:rsid w:val="00CD233C"/>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879"/>
    <w:rsid w:val="00CD7FA2"/>
    <w:rsid w:val="00CE0456"/>
    <w:rsid w:val="00CE04E1"/>
    <w:rsid w:val="00CE0921"/>
    <w:rsid w:val="00CE1510"/>
    <w:rsid w:val="00CE176E"/>
    <w:rsid w:val="00CE19D6"/>
    <w:rsid w:val="00CE2952"/>
    <w:rsid w:val="00CE2B25"/>
    <w:rsid w:val="00CE2DA5"/>
    <w:rsid w:val="00CE3968"/>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EE2"/>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C5B"/>
    <w:rsid w:val="00D007CE"/>
    <w:rsid w:val="00D00AA7"/>
    <w:rsid w:val="00D0175B"/>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933"/>
    <w:rsid w:val="00D15BBE"/>
    <w:rsid w:val="00D15C1C"/>
    <w:rsid w:val="00D15D21"/>
    <w:rsid w:val="00D15DFB"/>
    <w:rsid w:val="00D16540"/>
    <w:rsid w:val="00D165F4"/>
    <w:rsid w:val="00D166A0"/>
    <w:rsid w:val="00D16843"/>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1A1"/>
    <w:rsid w:val="00D27251"/>
    <w:rsid w:val="00D279A1"/>
    <w:rsid w:val="00D279EE"/>
    <w:rsid w:val="00D27CC7"/>
    <w:rsid w:val="00D27ECA"/>
    <w:rsid w:val="00D27F28"/>
    <w:rsid w:val="00D27F84"/>
    <w:rsid w:val="00D3017D"/>
    <w:rsid w:val="00D3029E"/>
    <w:rsid w:val="00D30399"/>
    <w:rsid w:val="00D30D98"/>
    <w:rsid w:val="00D3163C"/>
    <w:rsid w:val="00D317C3"/>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04F"/>
    <w:rsid w:val="00D364F7"/>
    <w:rsid w:val="00D36800"/>
    <w:rsid w:val="00D36AB0"/>
    <w:rsid w:val="00D36D52"/>
    <w:rsid w:val="00D36F08"/>
    <w:rsid w:val="00D370C8"/>
    <w:rsid w:val="00D376C4"/>
    <w:rsid w:val="00D37CEC"/>
    <w:rsid w:val="00D37DD0"/>
    <w:rsid w:val="00D37E71"/>
    <w:rsid w:val="00D37F18"/>
    <w:rsid w:val="00D402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A46"/>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229"/>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5B7"/>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AB"/>
    <w:rsid w:val="00D713CE"/>
    <w:rsid w:val="00D71407"/>
    <w:rsid w:val="00D71778"/>
    <w:rsid w:val="00D71BAA"/>
    <w:rsid w:val="00D71E12"/>
    <w:rsid w:val="00D721D0"/>
    <w:rsid w:val="00D72522"/>
    <w:rsid w:val="00D726E9"/>
    <w:rsid w:val="00D72D0E"/>
    <w:rsid w:val="00D72EA2"/>
    <w:rsid w:val="00D734FF"/>
    <w:rsid w:val="00D73559"/>
    <w:rsid w:val="00D73891"/>
    <w:rsid w:val="00D738F4"/>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35"/>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8C"/>
    <w:rsid w:val="00D86390"/>
    <w:rsid w:val="00D86911"/>
    <w:rsid w:val="00D86924"/>
    <w:rsid w:val="00D86A46"/>
    <w:rsid w:val="00D86D10"/>
    <w:rsid w:val="00D87183"/>
    <w:rsid w:val="00D87ADD"/>
    <w:rsid w:val="00D87C93"/>
    <w:rsid w:val="00D9093F"/>
    <w:rsid w:val="00D90C3A"/>
    <w:rsid w:val="00D90D87"/>
    <w:rsid w:val="00D90DE2"/>
    <w:rsid w:val="00D90E06"/>
    <w:rsid w:val="00D91097"/>
    <w:rsid w:val="00D9173B"/>
    <w:rsid w:val="00D918F2"/>
    <w:rsid w:val="00D91D68"/>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B8F"/>
    <w:rsid w:val="00DA4029"/>
    <w:rsid w:val="00DA41BD"/>
    <w:rsid w:val="00DA4557"/>
    <w:rsid w:val="00DA4922"/>
    <w:rsid w:val="00DA4ADA"/>
    <w:rsid w:val="00DA4F56"/>
    <w:rsid w:val="00DA52B3"/>
    <w:rsid w:val="00DA5370"/>
    <w:rsid w:val="00DA554C"/>
    <w:rsid w:val="00DA6337"/>
    <w:rsid w:val="00DA662D"/>
    <w:rsid w:val="00DA6F8C"/>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7BC"/>
    <w:rsid w:val="00DB385C"/>
    <w:rsid w:val="00DB3C1E"/>
    <w:rsid w:val="00DB3C87"/>
    <w:rsid w:val="00DB3D33"/>
    <w:rsid w:val="00DB3DA7"/>
    <w:rsid w:val="00DB4563"/>
    <w:rsid w:val="00DB4807"/>
    <w:rsid w:val="00DB4E56"/>
    <w:rsid w:val="00DB4EAC"/>
    <w:rsid w:val="00DB4FA1"/>
    <w:rsid w:val="00DB5149"/>
    <w:rsid w:val="00DB51E5"/>
    <w:rsid w:val="00DB52CF"/>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0FE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599"/>
    <w:rsid w:val="00DC4BA5"/>
    <w:rsid w:val="00DC5912"/>
    <w:rsid w:val="00DC5A0D"/>
    <w:rsid w:val="00DC6460"/>
    <w:rsid w:val="00DC7090"/>
    <w:rsid w:val="00DC7A2A"/>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303"/>
    <w:rsid w:val="00DD34E6"/>
    <w:rsid w:val="00DD353C"/>
    <w:rsid w:val="00DD359D"/>
    <w:rsid w:val="00DD35CB"/>
    <w:rsid w:val="00DD4109"/>
    <w:rsid w:val="00DD45AF"/>
    <w:rsid w:val="00DD475E"/>
    <w:rsid w:val="00DD4BA6"/>
    <w:rsid w:val="00DD556D"/>
    <w:rsid w:val="00DD58CE"/>
    <w:rsid w:val="00DD5D84"/>
    <w:rsid w:val="00DD5E1B"/>
    <w:rsid w:val="00DD61DD"/>
    <w:rsid w:val="00DD649B"/>
    <w:rsid w:val="00DD6514"/>
    <w:rsid w:val="00DD65ED"/>
    <w:rsid w:val="00DD6AF8"/>
    <w:rsid w:val="00DD70A6"/>
    <w:rsid w:val="00DD7407"/>
    <w:rsid w:val="00DD7489"/>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603"/>
    <w:rsid w:val="00DE7B57"/>
    <w:rsid w:val="00DE7D68"/>
    <w:rsid w:val="00DF05EE"/>
    <w:rsid w:val="00DF08A8"/>
    <w:rsid w:val="00DF09A2"/>
    <w:rsid w:val="00DF0DAD"/>
    <w:rsid w:val="00DF0ED6"/>
    <w:rsid w:val="00DF1189"/>
    <w:rsid w:val="00DF125B"/>
    <w:rsid w:val="00DF1D34"/>
    <w:rsid w:val="00DF2331"/>
    <w:rsid w:val="00DF23D8"/>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6D"/>
    <w:rsid w:val="00DF69C3"/>
    <w:rsid w:val="00DF6F01"/>
    <w:rsid w:val="00DF6F93"/>
    <w:rsid w:val="00DF768E"/>
    <w:rsid w:val="00DF794B"/>
    <w:rsid w:val="00DF7CA7"/>
    <w:rsid w:val="00DF7F7C"/>
    <w:rsid w:val="00DF7FD3"/>
    <w:rsid w:val="00E0016C"/>
    <w:rsid w:val="00E0067E"/>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2B68"/>
    <w:rsid w:val="00E131B8"/>
    <w:rsid w:val="00E132FF"/>
    <w:rsid w:val="00E136E7"/>
    <w:rsid w:val="00E139F6"/>
    <w:rsid w:val="00E13CCE"/>
    <w:rsid w:val="00E13D0F"/>
    <w:rsid w:val="00E13D7D"/>
    <w:rsid w:val="00E13DA2"/>
    <w:rsid w:val="00E1419B"/>
    <w:rsid w:val="00E144B4"/>
    <w:rsid w:val="00E144F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D34"/>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812"/>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07"/>
    <w:rsid w:val="00E3195A"/>
    <w:rsid w:val="00E31C72"/>
    <w:rsid w:val="00E31DAC"/>
    <w:rsid w:val="00E31DD4"/>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7AB"/>
    <w:rsid w:val="00E34916"/>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00E"/>
    <w:rsid w:val="00E4413C"/>
    <w:rsid w:val="00E44392"/>
    <w:rsid w:val="00E444A4"/>
    <w:rsid w:val="00E44668"/>
    <w:rsid w:val="00E4538F"/>
    <w:rsid w:val="00E454D0"/>
    <w:rsid w:val="00E45F45"/>
    <w:rsid w:val="00E460A9"/>
    <w:rsid w:val="00E46380"/>
    <w:rsid w:val="00E4645C"/>
    <w:rsid w:val="00E46579"/>
    <w:rsid w:val="00E46653"/>
    <w:rsid w:val="00E46999"/>
    <w:rsid w:val="00E46FB0"/>
    <w:rsid w:val="00E4737F"/>
    <w:rsid w:val="00E502A7"/>
    <w:rsid w:val="00E502E2"/>
    <w:rsid w:val="00E50456"/>
    <w:rsid w:val="00E505B3"/>
    <w:rsid w:val="00E505F4"/>
    <w:rsid w:val="00E5127A"/>
    <w:rsid w:val="00E514DC"/>
    <w:rsid w:val="00E51945"/>
    <w:rsid w:val="00E51954"/>
    <w:rsid w:val="00E51A48"/>
    <w:rsid w:val="00E51F12"/>
    <w:rsid w:val="00E5297A"/>
    <w:rsid w:val="00E52C8E"/>
    <w:rsid w:val="00E530C3"/>
    <w:rsid w:val="00E54A05"/>
    <w:rsid w:val="00E54B7A"/>
    <w:rsid w:val="00E55A67"/>
    <w:rsid w:val="00E55E30"/>
    <w:rsid w:val="00E5668F"/>
    <w:rsid w:val="00E56829"/>
    <w:rsid w:val="00E56CC7"/>
    <w:rsid w:val="00E56F01"/>
    <w:rsid w:val="00E5776B"/>
    <w:rsid w:val="00E57EE5"/>
    <w:rsid w:val="00E603F7"/>
    <w:rsid w:val="00E60505"/>
    <w:rsid w:val="00E60889"/>
    <w:rsid w:val="00E6097B"/>
    <w:rsid w:val="00E609E0"/>
    <w:rsid w:val="00E60C1A"/>
    <w:rsid w:val="00E61EF5"/>
    <w:rsid w:val="00E61F27"/>
    <w:rsid w:val="00E62497"/>
    <w:rsid w:val="00E62526"/>
    <w:rsid w:val="00E628A7"/>
    <w:rsid w:val="00E62C01"/>
    <w:rsid w:val="00E62FF4"/>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58B"/>
    <w:rsid w:val="00E67AB7"/>
    <w:rsid w:val="00E67E12"/>
    <w:rsid w:val="00E67E7C"/>
    <w:rsid w:val="00E67ED6"/>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214"/>
    <w:rsid w:val="00E74CC3"/>
    <w:rsid w:val="00E74EAE"/>
    <w:rsid w:val="00E74F35"/>
    <w:rsid w:val="00E74F53"/>
    <w:rsid w:val="00E75049"/>
    <w:rsid w:val="00E75077"/>
    <w:rsid w:val="00E7513F"/>
    <w:rsid w:val="00E75176"/>
    <w:rsid w:val="00E755B3"/>
    <w:rsid w:val="00E75772"/>
    <w:rsid w:val="00E757C8"/>
    <w:rsid w:val="00E758C3"/>
    <w:rsid w:val="00E7608C"/>
    <w:rsid w:val="00E764CD"/>
    <w:rsid w:val="00E76B4B"/>
    <w:rsid w:val="00E7720F"/>
    <w:rsid w:val="00E77279"/>
    <w:rsid w:val="00E77C16"/>
    <w:rsid w:val="00E77CA8"/>
    <w:rsid w:val="00E801EC"/>
    <w:rsid w:val="00E8031C"/>
    <w:rsid w:val="00E80358"/>
    <w:rsid w:val="00E8057E"/>
    <w:rsid w:val="00E8071B"/>
    <w:rsid w:val="00E80B5D"/>
    <w:rsid w:val="00E80E67"/>
    <w:rsid w:val="00E8133F"/>
    <w:rsid w:val="00E81404"/>
    <w:rsid w:val="00E820F6"/>
    <w:rsid w:val="00E82355"/>
    <w:rsid w:val="00E828F7"/>
    <w:rsid w:val="00E82913"/>
    <w:rsid w:val="00E82A9B"/>
    <w:rsid w:val="00E82FE4"/>
    <w:rsid w:val="00E8325B"/>
    <w:rsid w:val="00E83545"/>
    <w:rsid w:val="00E83AE7"/>
    <w:rsid w:val="00E83BDF"/>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0EA"/>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6A8"/>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7FC"/>
    <w:rsid w:val="00EA3A7C"/>
    <w:rsid w:val="00EA3D31"/>
    <w:rsid w:val="00EA3D4A"/>
    <w:rsid w:val="00EA3E61"/>
    <w:rsid w:val="00EA3FCE"/>
    <w:rsid w:val="00EA4290"/>
    <w:rsid w:val="00EA42E6"/>
    <w:rsid w:val="00EA4361"/>
    <w:rsid w:val="00EA447C"/>
    <w:rsid w:val="00EA473C"/>
    <w:rsid w:val="00EA4748"/>
    <w:rsid w:val="00EA4A92"/>
    <w:rsid w:val="00EA510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CA6"/>
    <w:rsid w:val="00EB1D05"/>
    <w:rsid w:val="00EB205C"/>
    <w:rsid w:val="00EB2064"/>
    <w:rsid w:val="00EB24C8"/>
    <w:rsid w:val="00EB25E0"/>
    <w:rsid w:val="00EB2E58"/>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67"/>
    <w:rsid w:val="00ED3714"/>
    <w:rsid w:val="00ED39DA"/>
    <w:rsid w:val="00ED4151"/>
    <w:rsid w:val="00ED43B8"/>
    <w:rsid w:val="00ED4AED"/>
    <w:rsid w:val="00ED5C21"/>
    <w:rsid w:val="00ED622C"/>
    <w:rsid w:val="00ED62FC"/>
    <w:rsid w:val="00ED68D2"/>
    <w:rsid w:val="00ED6F31"/>
    <w:rsid w:val="00ED70B1"/>
    <w:rsid w:val="00ED769E"/>
    <w:rsid w:val="00ED7E0C"/>
    <w:rsid w:val="00EE02FE"/>
    <w:rsid w:val="00EE083D"/>
    <w:rsid w:val="00EE0A49"/>
    <w:rsid w:val="00EE0EF5"/>
    <w:rsid w:val="00EE107C"/>
    <w:rsid w:val="00EE153B"/>
    <w:rsid w:val="00EE1E8D"/>
    <w:rsid w:val="00EE1EFB"/>
    <w:rsid w:val="00EE2048"/>
    <w:rsid w:val="00EE2285"/>
    <w:rsid w:val="00EE22ED"/>
    <w:rsid w:val="00EE28D1"/>
    <w:rsid w:val="00EE2DD4"/>
    <w:rsid w:val="00EE2F9D"/>
    <w:rsid w:val="00EE3318"/>
    <w:rsid w:val="00EE387E"/>
    <w:rsid w:val="00EE3B4C"/>
    <w:rsid w:val="00EE3B88"/>
    <w:rsid w:val="00EE3EAB"/>
    <w:rsid w:val="00EE44D1"/>
    <w:rsid w:val="00EE4680"/>
    <w:rsid w:val="00EE48F7"/>
    <w:rsid w:val="00EE5A37"/>
    <w:rsid w:val="00EE603D"/>
    <w:rsid w:val="00EE624E"/>
    <w:rsid w:val="00EE62A1"/>
    <w:rsid w:val="00EE6476"/>
    <w:rsid w:val="00EE6825"/>
    <w:rsid w:val="00EE69C6"/>
    <w:rsid w:val="00EE6C21"/>
    <w:rsid w:val="00EE6DF6"/>
    <w:rsid w:val="00EE7117"/>
    <w:rsid w:val="00EE7282"/>
    <w:rsid w:val="00EE7408"/>
    <w:rsid w:val="00EE751D"/>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4F1"/>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6D"/>
    <w:rsid w:val="00F022FD"/>
    <w:rsid w:val="00F02758"/>
    <w:rsid w:val="00F028AB"/>
    <w:rsid w:val="00F02ABD"/>
    <w:rsid w:val="00F0377B"/>
    <w:rsid w:val="00F037E9"/>
    <w:rsid w:val="00F0390B"/>
    <w:rsid w:val="00F03CEE"/>
    <w:rsid w:val="00F03D5C"/>
    <w:rsid w:val="00F04A47"/>
    <w:rsid w:val="00F04FFD"/>
    <w:rsid w:val="00F0519C"/>
    <w:rsid w:val="00F05869"/>
    <w:rsid w:val="00F058E3"/>
    <w:rsid w:val="00F05DA4"/>
    <w:rsid w:val="00F06022"/>
    <w:rsid w:val="00F061FC"/>
    <w:rsid w:val="00F063BC"/>
    <w:rsid w:val="00F06613"/>
    <w:rsid w:val="00F067AC"/>
    <w:rsid w:val="00F06832"/>
    <w:rsid w:val="00F06FEF"/>
    <w:rsid w:val="00F07097"/>
    <w:rsid w:val="00F0751B"/>
    <w:rsid w:val="00F07A22"/>
    <w:rsid w:val="00F1008D"/>
    <w:rsid w:val="00F102D0"/>
    <w:rsid w:val="00F1030E"/>
    <w:rsid w:val="00F10785"/>
    <w:rsid w:val="00F1095B"/>
    <w:rsid w:val="00F109E4"/>
    <w:rsid w:val="00F10C9D"/>
    <w:rsid w:val="00F10E37"/>
    <w:rsid w:val="00F114CA"/>
    <w:rsid w:val="00F11AA7"/>
    <w:rsid w:val="00F11E29"/>
    <w:rsid w:val="00F11E39"/>
    <w:rsid w:val="00F11F0C"/>
    <w:rsid w:val="00F1240C"/>
    <w:rsid w:val="00F12564"/>
    <w:rsid w:val="00F12967"/>
    <w:rsid w:val="00F129C3"/>
    <w:rsid w:val="00F129D0"/>
    <w:rsid w:val="00F12B22"/>
    <w:rsid w:val="00F13047"/>
    <w:rsid w:val="00F137BE"/>
    <w:rsid w:val="00F138D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5D2"/>
    <w:rsid w:val="00F2011E"/>
    <w:rsid w:val="00F201C0"/>
    <w:rsid w:val="00F20707"/>
    <w:rsid w:val="00F20831"/>
    <w:rsid w:val="00F20D92"/>
    <w:rsid w:val="00F21251"/>
    <w:rsid w:val="00F213EE"/>
    <w:rsid w:val="00F21608"/>
    <w:rsid w:val="00F218CD"/>
    <w:rsid w:val="00F21DA8"/>
    <w:rsid w:val="00F22128"/>
    <w:rsid w:val="00F2221C"/>
    <w:rsid w:val="00F22451"/>
    <w:rsid w:val="00F22827"/>
    <w:rsid w:val="00F22EF0"/>
    <w:rsid w:val="00F232E1"/>
    <w:rsid w:val="00F234E1"/>
    <w:rsid w:val="00F2388B"/>
    <w:rsid w:val="00F23BBC"/>
    <w:rsid w:val="00F23C03"/>
    <w:rsid w:val="00F23C60"/>
    <w:rsid w:val="00F25122"/>
    <w:rsid w:val="00F25E2C"/>
    <w:rsid w:val="00F26A74"/>
    <w:rsid w:val="00F26CDD"/>
    <w:rsid w:val="00F274AE"/>
    <w:rsid w:val="00F2759A"/>
    <w:rsid w:val="00F277EA"/>
    <w:rsid w:val="00F27A86"/>
    <w:rsid w:val="00F27D03"/>
    <w:rsid w:val="00F30338"/>
    <w:rsid w:val="00F307A0"/>
    <w:rsid w:val="00F30A80"/>
    <w:rsid w:val="00F30B13"/>
    <w:rsid w:val="00F30C3E"/>
    <w:rsid w:val="00F30C91"/>
    <w:rsid w:val="00F30CAC"/>
    <w:rsid w:val="00F30E56"/>
    <w:rsid w:val="00F30EA0"/>
    <w:rsid w:val="00F31169"/>
    <w:rsid w:val="00F3162E"/>
    <w:rsid w:val="00F31662"/>
    <w:rsid w:val="00F319AB"/>
    <w:rsid w:val="00F31F59"/>
    <w:rsid w:val="00F31FDF"/>
    <w:rsid w:val="00F32B3C"/>
    <w:rsid w:val="00F32B3F"/>
    <w:rsid w:val="00F32BFB"/>
    <w:rsid w:val="00F32C20"/>
    <w:rsid w:val="00F32D32"/>
    <w:rsid w:val="00F3391C"/>
    <w:rsid w:val="00F33A35"/>
    <w:rsid w:val="00F33AFF"/>
    <w:rsid w:val="00F33B44"/>
    <w:rsid w:val="00F33E72"/>
    <w:rsid w:val="00F34291"/>
    <w:rsid w:val="00F345F9"/>
    <w:rsid w:val="00F3462F"/>
    <w:rsid w:val="00F34771"/>
    <w:rsid w:val="00F34A2C"/>
    <w:rsid w:val="00F34E35"/>
    <w:rsid w:val="00F35769"/>
    <w:rsid w:val="00F35965"/>
    <w:rsid w:val="00F35C3A"/>
    <w:rsid w:val="00F35D1E"/>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09D"/>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1B60"/>
    <w:rsid w:val="00F6224B"/>
    <w:rsid w:val="00F62558"/>
    <w:rsid w:val="00F62D55"/>
    <w:rsid w:val="00F63037"/>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446"/>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0C7"/>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3FBC"/>
    <w:rsid w:val="00F94457"/>
    <w:rsid w:val="00F948F4"/>
    <w:rsid w:val="00F94C60"/>
    <w:rsid w:val="00F94D5D"/>
    <w:rsid w:val="00F95387"/>
    <w:rsid w:val="00F959E5"/>
    <w:rsid w:val="00F95DC0"/>
    <w:rsid w:val="00F95E6D"/>
    <w:rsid w:val="00F962D9"/>
    <w:rsid w:val="00F96A7B"/>
    <w:rsid w:val="00F96B1B"/>
    <w:rsid w:val="00F9743E"/>
    <w:rsid w:val="00F97638"/>
    <w:rsid w:val="00F97904"/>
    <w:rsid w:val="00F9790A"/>
    <w:rsid w:val="00F97B14"/>
    <w:rsid w:val="00F97F7B"/>
    <w:rsid w:val="00F97FF5"/>
    <w:rsid w:val="00FA0046"/>
    <w:rsid w:val="00FA04C6"/>
    <w:rsid w:val="00FA0972"/>
    <w:rsid w:val="00FA1A05"/>
    <w:rsid w:val="00FA1BDB"/>
    <w:rsid w:val="00FA210B"/>
    <w:rsid w:val="00FA26D2"/>
    <w:rsid w:val="00FA2833"/>
    <w:rsid w:val="00FA29F6"/>
    <w:rsid w:val="00FA2B64"/>
    <w:rsid w:val="00FA2E15"/>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9D1"/>
    <w:rsid w:val="00FA5EA8"/>
    <w:rsid w:val="00FA6122"/>
    <w:rsid w:val="00FA6414"/>
    <w:rsid w:val="00FA67AA"/>
    <w:rsid w:val="00FA693B"/>
    <w:rsid w:val="00FA71D3"/>
    <w:rsid w:val="00FA7578"/>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3A64"/>
    <w:rsid w:val="00FB44AD"/>
    <w:rsid w:val="00FB5197"/>
    <w:rsid w:val="00FB566E"/>
    <w:rsid w:val="00FB57C3"/>
    <w:rsid w:val="00FB5A04"/>
    <w:rsid w:val="00FB5D41"/>
    <w:rsid w:val="00FB5E2A"/>
    <w:rsid w:val="00FB6878"/>
    <w:rsid w:val="00FB698D"/>
    <w:rsid w:val="00FB6D69"/>
    <w:rsid w:val="00FB706D"/>
    <w:rsid w:val="00FB71FF"/>
    <w:rsid w:val="00FB748F"/>
    <w:rsid w:val="00FB74C9"/>
    <w:rsid w:val="00FB751A"/>
    <w:rsid w:val="00FB7919"/>
    <w:rsid w:val="00FB7B95"/>
    <w:rsid w:val="00FB7F70"/>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BC8"/>
    <w:rsid w:val="00FE0C01"/>
    <w:rsid w:val="00FE0C9D"/>
    <w:rsid w:val="00FE104D"/>
    <w:rsid w:val="00FE108A"/>
    <w:rsid w:val="00FE137F"/>
    <w:rsid w:val="00FE143A"/>
    <w:rsid w:val="00FE1917"/>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1BE"/>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35D"/>
    <w:rsid w:val="00FF4A35"/>
    <w:rsid w:val="00FF4C23"/>
    <w:rsid w:val="00FF4FFD"/>
    <w:rsid w:val="00FF540B"/>
    <w:rsid w:val="00FF63A5"/>
    <w:rsid w:val="00FF63F2"/>
    <w:rsid w:val="00FF6AEB"/>
    <w:rsid w:val="00FF6C28"/>
    <w:rsid w:val="00FF6D9B"/>
    <w:rsid w:val="00FF70EA"/>
    <w:rsid w:val="00FF7A52"/>
    <w:rsid w:val="00FF7B17"/>
    <w:rsid w:val="00FF7D3B"/>
    <w:rsid w:val="00FF7E2C"/>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FA7578"/>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FA7578"/>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88513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526665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1199384">
      <w:bodyDiv w:val="1"/>
      <w:marLeft w:val="0"/>
      <w:marRight w:val="0"/>
      <w:marTop w:val="0"/>
      <w:marBottom w:val="0"/>
      <w:divBdr>
        <w:top w:val="none" w:sz="0" w:space="0" w:color="auto"/>
        <w:left w:val="none" w:sz="0" w:space="0" w:color="auto"/>
        <w:bottom w:val="none" w:sz="0" w:space="0" w:color="auto"/>
        <w:right w:val="none" w:sz="0" w:space="0" w:color="auto"/>
      </w:divBdr>
      <w:divsChild>
        <w:div w:id="1210264431">
          <w:marLeft w:val="720"/>
          <w:marRight w:val="0"/>
          <w:marTop w:val="128"/>
          <w:marBottom w:val="0"/>
          <w:divBdr>
            <w:top w:val="none" w:sz="0" w:space="0" w:color="auto"/>
            <w:left w:val="none" w:sz="0" w:space="0" w:color="auto"/>
            <w:bottom w:val="none" w:sz="0" w:space="0" w:color="auto"/>
            <w:right w:val="none" w:sz="0" w:space="0" w:color="auto"/>
          </w:divBdr>
        </w:div>
        <w:div w:id="46609183">
          <w:marLeft w:val="720"/>
          <w:marRight w:val="0"/>
          <w:marTop w:val="128"/>
          <w:marBottom w:val="0"/>
          <w:divBdr>
            <w:top w:val="none" w:sz="0" w:space="0" w:color="auto"/>
            <w:left w:val="none" w:sz="0" w:space="0" w:color="auto"/>
            <w:bottom w:val="none" w:sz="0" w:space="0" w:color="auto"/>
            <w:right w:val="none" w:sz="0" w:space="0" w:color="auto"/>
          </w:divBdr>
        </w:div>
        <w:div w:id="1107388846">
          <w:marLeft w:val="1555"/>
          <w:marRight w:val="0"/>
          <w:marTop w:val="128"/>
          <w:marBottom w:val="0"/>
          <w:divBdr>
            <w:top w:val="none" w:sz="0" w:space="0" w:color="auto"/>
            <w:left w:val="none" w:sz="0" w:space="0" w:color="auto"/>
            <w:bottom w:val="none" w:sz="0" w:space="0" w:color="auto"/>
            <w:right w:val="none" w:sz="0" w:space="0" w:color="auto"/>
          </w:divBdr>
        </w:div>
        <w:div w:id="1991785231">
          <w:marLeft w:val="1555"/>
          <w:marRight w:val="0"/>
          <w:marTop w:val="12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00610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FBCE1-F644-492A-8610-B5E48A547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5975</Words>
  <Characters>34060</Characters>
  <Application>Microsoft Office Word</Application>
  <DocSecurity>0</DocSecurity>
  <Lines>283</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39956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5</cp:revision>
  <cp:lastPrinted>2016-09-21T11:03:00Z</cp:lastPrinted>
  <dcterms:created xsi:type="dcterms:W3CDTF">2018-11-03T04:42:00Z</dcterms:created>
  <dcterms:modified xsi:type="dcterms:W3CDTF">2018-11-03T04:43:00Z</dcterms:modified>
</cp:coreProperties>
</file>